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52" w:rsidRPr="00691303" w:rsidRDefault="004C0C47" w:rsidP="00691303">
      <w:pPr>
        <w:jc w:val="center"/>
        <w:rPr>
          <w:b/>
        </w:rPr>
      </w:pPr>
      <w:r w:rsidRPr="00691303">
        <w:rPr>
          <w:b/>
        </w:rPr>
        <w:t>Adatkezelési tájékoztató a 2022. évi népszámlálás lebonyolításában közreműködő számlálóbiztosok jelentkezéséhez</w:t>
      </w:r>
    </w:p>
    <w:p w:rsidR="004C0C47" w:rsidRDefault="004C0C47"/>
    <w:p w:rsidR="004C0C47" w:rsidRPr="00691303" w:rsidRDefault="004C0C47" w:rsidP="00691303">
      <w:pPr>
        <w:jc w:val="both"/>
        <w:rPr>
          <w:b/>
        </w:rPr>
      </w:pPr>
      <w:r w:rsidRPr="00691303">
        <w:rPr>
          <w:b/>
        </w:rPr>
        <w:t xml:space="preserve">Adatkezelő adatai: </w:t>
      </w:r>
    </w:p>
    <w:p w:rsidR="004C0C47" w:rsidRDefault="004C0C47" w:rsidP="00691303">
      <w:pPr>
        <w:spacing w:after="0" w:line="240" w:lineRule="auto"/>
        <w:jc w:val="both"/>
      </w:pPr>
      <w:r w:rsidRPr="00691303">
        <w:rPr>
          <w:b/>
        </w:rPr>
        <w:t>Név</w:t>
      </w:r>
      <w:proofErr w:type="gramStart"/>
      <w:r w:rsidRPr="00691303">
        <w:rPr>
          <w:b/>
        </w:rPr>
        <w:t>:</w:t>
      </w:r>
      <w:r>
        <w:t xml:space="preserve">                                          </w:t>
      </w:r>
      <w:r w:rsidR="00691303">
        <w:t xml:space="preserve"> </w:t>
      </w:r>
      <w:r>
        <w:t xml:space="preserve"> Tamási</w:t>
      </w:r>
      <w:proofErr w:type="gramEnd"/>
      <w:r>
        <w:t xml:space="preserve"> Polgármesteri Hivatal</w:t>
      </w:r>
    </w:p>
    <w:p w:rsidR="004C0C47" w:rsidRDefault="004C0C47" w:rsidP="00691303">
      <w:pPr>
        <w:spacing w:after="0" w:line="240" w:lineRule="auto"/>
        <w:jc w:val="both"/>
      </w:pPr>
      <w:r w:rsidRPr="00691303">
        <w:rPr>
          <w:b/>
        </w:rPr>
        <w:t>Székhely</w:t>
      </w:r>
      <w:proofErr w:type="gramStart"/>
      <w:r w:rsidRPr="00691303">
        <w:rPr>
          <w:b/>
        </w:rPr>
        <w:t>:</w:t>
      </w:r>
      <w:r>
        <w:t xml:space="preserve">                                   7090</w:t>
      </w:r>
      <w:proofErr w:type="gramEnd"/>
      <w:r>
        <w:t xml:space="preserve"> Tamási, Szabadság utca 46-48.</w:t>
      </w:r>
    </w:p>
    <w:p w:rsidR="004C0C47" w:rsidRDefault="004C0C47" w:rsidP="00691303">
      <w:pPr>
        <w:spacing w:after="0" w:line="240" w:lineRule="auto"/>
        <w:jc w:val="both"/>
      </w:pPr>
      <w:r w:rsidRPr="00691303">
        <w:rPr>
          <w:b/>
        </w:rPr>
        <w:t>Képviseletre jogosult neve</w:t>
      </w:r>
      <w:proofErr w:type="gramStart"/>
      <w:r w:rsidRPr="00691303">
        <w:rPr>
          <w:b/>
        </w:rPr>
        <w:t>:</w:t>
      </w:r>
      <w:r>
        <w:t xml:space="preserve">   Gulyásné</w:t>
      </w:r>
      <w:proofErr w:type="gramEnd"/>
      <w:r>
        <w:t xml:space="preserve"> dr. </w:t>
      </w:r>
      <w:proofErr w:type="spellStart"/>
      <w:r>
        <w:t>Könye</w:t>
      </w:r>
      <w:proofErr w:type="spellEnd"/>
      <w:r>
        <w:t xml:space="preserve"> Katalin, jegyző, népszámlálási felelős</w:t>
      </w:r>
    </w:p>
    <w:p w:rsidR="004C0C47" w:rsidRDefault="004C0C47"/>
    <w:p w:rsidR="004C0C47" w:rsidRDefault="004C0C47" w:rsidP="00691303">
      <w:pPr>
        <w:jc w:val="both"/>
      </w:pPr>
      <w:r w:rsidRPr="00691303">
        <w:rPr>
          <w:b/>
        </w:rPr>
        <w:t>Adatkezelés célja:</w:t>
      </w:r>
      <w:r>
        <w:t xml:space="preserve"> A 2022. évi népszámlálás végrehajtása érdekében Tamási város területére vonatkozóan számlálóbiztosi hálózat létrehozása és számlálóbiztosok megbízása.</w:t>
      </w:r>
    </w:p>
    <w:p w:rsidR="004C0C47" w:rsidRDefault="004C0C47" w:rsidP="00691303">
      <w:pPr>
        <w:jc w:val="both"/>
      </w:pPr>
      <w:r w:rsidRPr="00691303">
        <w:rPr>
          <w:b/>
        </w:rPr>
        <w:t>Az adatkezelés jogalapja:</w:t>
      </w:r>
      <w:r>
        <w:t xml:space="preserve"> a 2016/679 európai parlamenti és tanácsi rendelet (a továbbiakban: GDPR) 6. cikk (1) bekezdés e) pont, vagyis az adatkezelés az adatkezelőre ruházott közérdekű vagy közhatalmi jogosítvány gyakorlásának keretében végzett feladat végrehajtásához szükséges, tekintettel a 2021. évi népszámlálásról szóló 2018. évi CI. tö</w:t>
      </w:r>
      <w:r w:rsidR="00907E01">
        <w:t xml:space="preserve">rvény 4. § (2) bekezdésére és a </w:t>
      </w:r>
      <w:bookmarkStart w:id="0" w:name="_GoBack"/>
      <w:bookmarkEnd w:id="0"/>
      <w:r>
        <w:t>362/2020. (VII.23.) Korm. rendelet 3. § (1) bekezdésére.</w:t>
      </w:r>
    </w:p>
    <w:p w:rsidR="004C0C47" w:rsidRDefault="004C0C47" w:rsidP="00691303">
      <w:pPr>
        <w:jc w:val="both"/>
      </w:pPr>
      <w:r w:rsidRPr="00691303">
        <w:rPr>
          <w:b/>
        </w:rPr>
        <w:t>Érintettek:</w:t>
      </w:r>
      <w:r>
        <w:t xml:space="preserve"> </w:t>
      </w:r>
      <w:r w:rsidR="00532220">
        <w:t xml:space="preserve">A 2022. évi népszámlálási feladatok Tamási város területén történő lefolytatása kapcsán az eljárásban érintett számlálóbiztos személyek. </w:t>
      </w:r>
    </w:p>
    <w:p w:rsidR="00532220" w:rsidRDefault="00532220" w:rsidP="00691303">
      <w:pPr>
        <w:jc w:val="both"/>
      </w:pPr>
      <w:r w:rsidRPr="00691303">
        <w:rPr>
          <w:b/>
        </w:rPr>
        <w:t>Kezelt adatok köre:</w:t>
      </w:r>
      <w:r>
        <w:t xml:space="preserve"> A számlálóbiztosok jelentkezéséhez szükséges jelentkezési lapon meghatározott természetes személyek személyazonosító adatai:</w:t>
      </w:r>
      <w:r w:rsidR="00691303">
        <w:t xml:space="preserve"> </w:t>
      </w:r>
      <w:r>
        <w:t>név, születési név, születési idő, anyja neve, lakcím,</w:t>
      </w:r>
      <w:r w:rsidR="00403322">
        <w:t xml:space="preserve"> bejelentett tartózkodási hely, </w:t>
      </w:r>
      <w:r>
        <w:t>telefonszám, e-mail cím, iskolai végzettség, gazdasági aktivitás, foglalkoztatási adatok, nyelvismeret, korábbi adatfelvételben való részvétel, aláírás.</w:t>
      </w:r>
    </w:p>
    <w:p w:rsidR="00532220" w:rsidRDefault="00532220" w:rsidP="00691303">
      <w:pPr>
        <w:jc w:val="both"/>
      </w:pPr>
      <w:r w:rsidRPr="00691303">
        <w:rPr>
          <w:b/>
        </w:rPr>
        <w:t xml:space="preserve">Az adatkezelés időtartama: </w:t>
      </w:r>
      <w:r>
        <w:t xml:space="preserve">A számlálóbiztosi feladat ellátására kiválasztott érintett személyes adatai a feladat ellátásához szükséges megbízási szerződés megkötéséhez felhasználásra kerülnek, a kiválasztásra nem került érintettek adatai a kiválasztási eljárást követő 10 napon belül törlésre kerülnek. Tamási Város Jegyzője, mint a helyi népszámlálási felelős a kiválasztottak adatait a 2022. évi népszámlálás előkészítése és eredményes lefolytatása, valamint az azt követő pénzügyi elszámolás időtartama alatt kezeli. Ezt követően az önkormányzati hivatalok egységes irattári tervének kiadásáról szóló 78/2012. (XII. 28.) BM rendeletben meghatározottak szerint az irattárba történő helyezést követő 10 évig kezeli. </w:t>
      </w:r>
    </w:p>
    <w:p w:rsidR="00532220" w:rsidRPr="00691303" w:rsidRDefault="00532220" w:rsidP="00691303">
      <w:pPr>
        <w:jc w:val="both"/>
        <w:rPr>
          <w:b/>
        </w:rPr>
      </w:pPr>
      <w:r w:rsidRPr="00691303">
        <w:rPr>
          <w:b/>
        </w:rPr>
        <w:t>Érintettek jogai:</w:t>
      </w:r>
    </w:p>
    <w:p w:rsidR="00532220" w:rsidRDefault="000B328B" w:rsidP="00691303">
      <w:pPr>
        <w:pStyle w:val="Listaszerbekezds"/>
        <w:numPr>
          <w:ilvl w:val="0"/>
          <w:numId w:val="1"/>
        </w:numPr>
        <w:jc w:val="both"/>
      </w:pPr>
      <w:r w:rsidRPr="00691303">
        <w:rPr>
          <w:b/>
        </w:rPr>
        <w:t>tájékoztatáshoz való jog</w:t>
      </w:r>
      <w:r>
        <w:t xml:space="preserve"> – az érintett tájékoztatást kérhet arról, hogy a szervezet milyen adatait, milyen jogalapon, milyen adatkezelési cél miatt, milyen forrásból, mennyi ideig kezeli.</w:t>
      </w:r>
    </w:p>
    <w:p w:rsidR="000B328B" w:rsidRDefault="000B328B" w:rsidP="00691303">
      <w:pPr>
        <w:pStyle w:val="Listaszerbekezds"/>
        <w:numPr>
          <w:ilvl w:val="0"/>
          <w:numId w:val="1"/>
        </w:numPr>
        <w:jc w:val="both"/>
      </w:pPr>
      <w:r w:rsidRPr="00691303">
        <w:rPr>
          <w:b/>
        </w:rPr>
        <w:t>személyes adataihoz való hozzáférés joga</w:t>
      </w:r>
      <w:r>
        <w:t xml:space="preserve"> – az érintett bármikor megkérdezheti az adatkezelőtől, hogy személyes adatainak kezelése folyamatban van-e, az adatkezelésről teljes körű tájékoztatást kérhet, továbbá kérheti, hogy személyes adatairól másolatot kapjon.</w:t>
      </w:r>
    </w:p>
    <w:p w:rsidR="000B328B" w:rsidRDefault="000B328B" w:rsidP="00691303">
      <w:pPr>
        <w:pStyle w:val="Listaszerbekezds"/>
        <w:numPr>
          <w:ilvl w:val="0"/>
          <w:numId w:val="1"/>
        </w:numPr>
        <w:jc w:val="both"/>
      </w:pPr>
      <w:r w:rsidRPr="00691303">
        <w:rPr>
          <w:b/>
        </w:rPr>
        <w:t>személyes adatai helyesbítéséhez való jog</w:t>
      </w:r>
      <w:r>
        <w:t xml:space="preserve"> – az érintett a megadott elérhetőségeken keresztül kérheti bármely adatának módosítását.</w:t>
      </w:r>
    </w:p>
    <w:p w:rsidR="000B328B" w:rsidRDefault="000B328B" w:rsidP="00691303">
      <w:pPr>
        <w:pStyle w:val="Listaszerbekezds"/>
        <w:numPr>
          <w:ilvl w:val="0"/>
          <w:numId w:val="1"/>
        </w:numPr>
        <w:jc w:val="both"/>
      </w:pPr>
      <w:r w:rsidRPr="00691303">
        <w:rPr>
          <w:b/>
        </w:rPr>
        <w:t>személyes adatainak törléséhez való jog</w:t>
      </w:r>
      <w:r>
        <w:t xml:space="preserve"> – az érintett kérheti adatainak törlését.</w:t>
      </w:r>
    </w:p>
    <w:p w:rsidR="000B328B" w:rsidRDefault="000B328B" w:rsidP="00691303">
      <w:pPr>
        <w:pStyle w:val="Listaszerbekezds"/>
        <w:numPr>
          <w:ilvl w:val="0"/>
          <w:numId w:val="1"/>
        </w:numPr>
        <w:jc w:val="both"/>
      </w:pPr>
      <w:r w:rsidRPr="00691303">
        <w:rPr>
          <w:b/>
        </w:rPr>
        <w:t>adatkezelés korlátozásához való jog</w:t>
      </w:r>
      <w:r>
        <w:t xml:space="preserve"> – az érintett kérheti adatának zárolását. A zárolás addig tart, amíg a megjelölt indok szükségessé teszi az adatok tárolását. Ezt haladéktalanul, de legfeljebb 30 napon belül meg kell tenni és a megadott elérhetőségre tájékoztatást kell küldeni.</w:t>
      </w:r>
    </w:p>
    <w:p w:rsidR="000B328B" w:rsidRDefault="000B328B" w:rsidP="00691303">
      <w:pPr>
        <w:pStyle w:val="Listaszerbekezds"/>
        <w:numPr>
          <w:ilvl w:val="0"/>
          <w:numId w:val="1"/>
        </w:numPr>
        <w:jc w:val="both"/>
      </w:pPr>
      <w:r w:rsidRPr="00691303">
        <w:rPr>
          <w:b/>
        </w:rPr>
        <w:lastRenderedPageBreak/>
        <w:t>tiltakozáshoz való jog</w:t>
      </w:r>
      <w:r>
        <w:t xml:space="preserve"> – az érintett tiltakozhat az adatkezelés ellen. A tiltakozást a kérelem benyújtásától számított legrövidebb időn belül, de legfeljebb 15 napon belül meg kell vizsgálni, annak megalapozottsága kérdésében döntést kell hozni és a döntésről a megadott elérhetőségre tájékoztatást kell küldeni. </w:t>
      </w:r>
    </w:p>
    <w:p w:rsidR="000B328B" w:rsidRDefault="000B328B" w:rsidP="00691303">
      <w:pPr>
        <w:pStyle w:val="Listaszerbekezds"/>
        <w:numPr>
          <w:ilvl w:val="0"/>
          <w:numId w:val="1"/>
        </w:numPr>
        <w:jc w:val="both"/>
      </w:pPr>
      <w:r w:rsidRPr="00691303">
        <w:rPr>
          <w:b/>
        </w:rPr>
        <w:t>jogorvoslathoz való jog</w:t>
      </w:r>
      <w:r>
        <w:t xml:space="preserve"> – az érintett jogainak megsértése esetén az Adatkezelőhöz vagy a Nemzeti Adatvédelmi és Információszabadság Hatósághoz vagy bírósághoz fordulhat.</w:t>
      </w:r>
    </w:p>
    <w:p w:rsidR="000B328B" w:rsidRDefault="000B328B" w:rsidP="00691303">
      <w:pPr>
        <w:jc w:val="both"/>
      </w:pPr>
    </w:p>
    <w:p w:rsidR="000B328B" w:rsidRPr="00691303" w:rsidRDefault="000B328B" w:rsidP="00691303">
      <w:pPr>
        <w:spacing w:after="0" w:line="240" w:lineRule="auto"/>
        <w:jc w:val="both"/>
        <w:rPr>
          <w:b/>
        </w:rPr>
      </w:pPr>
      <w:r w:rsidRPr="00691303">
        <w:rPr>
          <w:b/>
        </w:rPr>
        <w:t>További jogorvoslati lehetőségek:</w:t>
      </w:r>
    </w:p>
    <w:p w:rsidR="000B328B" w:rsidRDefault="000B328B" w:rsidP="00691303">
      <w:pPr>
        <w:spacing w:after="0" w:line="240" w:lineRule="auto"/>
        <w:jc w:val="both"/>
      </w:pPr>
      <w:r>
        <w:t>Nemzeti Adatvédelmi é</w:t>
      </w:r>
      <w:r w:rsidR="00153627">
        <w:t>s Információszabadság Hatóság (</w:t>
      </w:r>
      <w:r>
        <w:t xml:space="preserve">NAIH) </w:t>
      </w:r>
    </w:p>
    <w:p w:rsidR="000B328B" w:rsidRDefault="000B328B" w:rsidP="00691303">
      <w:pPr>
        <w:spacing w:after="0" w:line="240" w:lineRule="auto"/>
        <w:jc w:val="both"/>
      </w:pPr>
      <w:r>
        <w:t>(1055 Budapest, Falk Miksa u. 9-11.)</w:t>
      </w:r>
    </w:p>
    <w:p w:rsidR="000B328B" w:rsidRDefault="000B328B" w:rsidP="00691303">
      <w:pPr>
        <w:spacing w:after="0" w:line="240" w:lineRule="auto"/>
        <w:jc w:val="both"/>
      </w:pPr>
      <w:r>
        <w:t xml:space="preserve">Honlap: </w:t>
      </w:r>
      <w:hyperlink r:id="rId5" w:history="1">
        <w:r w:rsidRPr="00037F79">
          <w:rPr>
            <w:rStyle w:val="Hiperhivatkozs"/>
          </w:rPr>
          <w:t>www.naih.hu</w:t>
        </w:r>
      </w:hyperlink>
    </w:p>
    <w:p w:rsidR="000B328B" w:rsidRDefault="000B328B" w:rsidP="00691303">
      <w:pPr>
        <w:spacing w:after="0" w:line="240" w:lineRule="auto"/>
        <w:jc w:val="both"/>
      </w:pPr>
      <w:r>
        <w:t>Tel: +36-1-391-1400</w:t>
      </w:r>
    </w:p>
    <w:p w:rsidR="000B328B" w:rsidRDefault="000B328B" w:rsidP="00691303">
      <w:pPr>
        <w:spacing w:after="0" w:line="240" w:lineRule="auto"/>
        <w:jc w:val="both"/>
      </w:pPr>
    </w:p>
    <w:p w:rsidR="00532220" w:rsidRDefault="00532220" w:rsidP="00691303">
      <w:pPr>
        <w:jc w:val="both"/>
      </w:pPr>
    </w:p>
    <w:p w:rsidR="00532220" w:rsidRDefault="00532220" w:rsidP="00691303">
      <w:pPr>
        <w:jc w:val="both"/>
      </w:pPr>
    </w:p>
    <w:p w:rsidR="004C0C47" w:rsidRDefault="004C0C47" w:rsidP="00691303">
      <w:pPr>
        <w:jc w:val="both"/>
      </w:pPr>
    </w:p>
    <w:p w:rsidR="004C0C47" w:rsidRDefault="004C0C47" w:rsidP="00691303">
      <w:pPr>
        <w:jc w:val="both"/>
      </w:pPr>
    </w:p>
    <w:sectPr w:rsidR="004C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06C6F"/>
    <w:multiLevelType w:val="hybridMultilevel"/>
    <w:tmpl w:val="094E5C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47"/>
    <w:rsid w:val="000B328B"/>
    <w:rsid w:val="00153627"/>
    <w:rsid w:val="002E0416"/>
    <w:rsid w:val="00403322"/>
    <w:rsid w:val="00407B6D"/>
    <w:rsid w:val="004C0C47"/>
    <w:rsid w:val="00532220"/>
    <w:rsid w:val="00691303"/>
    <w:rsid w:val="00907E01"/>
    <w:rsid w:val="00FC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39478-7586-4F80-BC4C-737DB456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B328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B328B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492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Menyhárt Judit</dc:creator>
  <cp:keywords/>
  <dc:description/>
  <cp:lastModifiedBy>Dr. Menyhárt Judit</cp:lastModifiedBy>
  <cp:revision>7</cp:revision>
  <cp:lastPrinted>2022-06-30T08:06:00Z</cp:lastPrinted>
  <dcterms:created xsi:type="dcterms:W3CDTF">2022-06-28T06:49:00Z</dcterms:created>
  <dcterms:modified xsi:type="dcterms:W3CDTF">2022-06-30T08:15:00Z</dcterms:modified>
</cp:coreProperties>
</file>