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2D" w:rsidRPr="001D5922" w:rsidRDefault="009D452D" w:rsidP="009D452D">
      <w:pPr>
        <w:jc w:val="center"/>
        <w:rPr>
          <w:rStyle w:val="Kiemels2"/>
          <w:rFonts w:ascii="Trajan Pro" w:hAnsi="Trajan Pro" w:cs="Arial"/>
          <w:sz w:val="24"/>
          <w:szCs w:val="24"/>
          <w:shd w:val="clear" w:color="auto" w:fill="FFFFFF"/>
        </w:rPr>
      </w:pPr>
      <w:r w:rsidRPr="001D5922">
        <w:rPr>
          <w:rFonts w:ascii="Trajan Pro" w:hAnsi="Trajan Pro" w:cs="Arial"/>
          <w:b/>
          <w:bCs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-736600</wp:posOffset>
            </wp:positionV>
            <wp:extent cx="2280920" cy="715645"/>
            <wp:effectExtent l="19050" t="0" r="5080" b="0"/>
            <wp:wrapTight wrapText="bothSides">
              <wp:wrapPolygon edited="0">
                <wp:start x="-180" y="0"/>
                <wp:lineTo x="-180" y="21274"/>
                <wp:lineTo x="21648" y="21274"/>
                <wp:lineTo x="21648" y="0"/>
                <wp:lineTo x="-180" y="0"/>
              </wp:wrapPolygon>
            </wp:wrapTight>
            <wp:docPr id="3" name="Kép 1" descr="D:\arculat\Tolna\_logos\Tolna_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ulat\Tolna\_logos\Tolna_logo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6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5922">
        <w:rPr>
          <w:rStyle w:val="Kiemels2"/>
          <w:rFonts w:ascii="Trajan Pro" w:hAnsi="Trajan Pro" w:cs="Arial"/>
          <w:sz w:val="24"/>
          <w:szCs w:val="24"/>
          <w:shd w:val="clear" w:color="auto" w:fill="FFFFFF"/>
        </w:rPr>
        <w:t>Tolna Megyei Kormányhivatal</w:t>
      </w:r>
      <w:r w:rsidRPr="001D5922">
        <w:rPr>
          <w:rStyle w:val="Kiemels2"/>
          <w:rFonts w:ascii="Trajan Pro" w:hAnsi="Trajan Pro" w:cs="Arial"/>
          <w:sz w:val="24"/>
          <w:szCs w:val="24"/>
          <w:shd w:val="clear" w:color="auto" w:fill="FFFFFF"/>
        </w:rPr>
        <w:br/>
        <w:t>Népegészségügyi Főosztály</w:t>
      </w:r>
    </w:p>
    <w:p w:rsidR="009D452D" w:rsidRPr="009664B7" w:rsidRDefault="009D2A68" w:rsidP="001D5922">
      <w:pPr>
        <w:jc w:val="center"/>
        <w:rPr>
          <w:rStyle w:val="Kiemels2"/>
          <w:rFonts w:ascii="Trajan Pro" w:hAnsi="Trajan Pro" w:cs="Arial"/>
          <w:color w:val="7E0000"/>
          <w:sz w:val="40"/>
          <w:szCs w:val="32"/>
          <w:shd w:val="clear" w:color="auto" w:fill="FFFFFF"/>
        </w:rPr>
      </w:pPr>
      <w:r w:rsidRPr="009664B7">
        <w:rPr>
          <w:rStyle w:val="Kiemels2"/>
          <w:rFonts w:ascii="Trajan Pro" w:hAnsi="Trajan Pro" w:cs="Arial"/>
          <w:color w:val="7E0000"/>
          <w:sz w:val="40"/>
          <w:szCs w:val="32"/>
          <w:shd w:val="clear" w:color="auto" w:fill="FFFFFF"/>
        </w:rPr>
        <w:t>„Aki megment egy életet, egy egész világot ment meg</w:t>
      </w:r>
      <w:r w:rsidR="00D533A9" w:rsidRPr="009664B7">
        <w:rPr>
          <w:rStyle w:val="Kiemels2"/>
          <w:rFonts w:ascii="Trajan Pro" w:hAnsi="Trajan Pro" w:cs="Arial"/>
          <w:color w:val="7E0000"/>
          <w:sz w:val="40"/>
          <w:szCs w:val="32"/>
          <w:shd w:val="clear" w:color="auto" w:fill="FFFFFF"/>
        </w:rPr>
        <w:t>.</w:t>
      </w:r>
      <w:r w:rsidRPr="009664B7">
        <w:rPr>
          <w:rStyle w:val="Kiemels2"/>
          <w:rFonts w:ascii="Trajan Pro" w:hAnsi="Trajan Pro" w:cs="Arial"/>
          <w:color w:val="7E0000"/>
          <w:sz w:val="40"/>
          <w:szCs w:val="32"/>
          <w:shd w:val="clear" w:color="auto" w:fill="FFFFFF"/>
        </w:rPr>
        <w:t>”</w:t>
      </w:r>
    </w:p>
    <w:p w:rsidR="00FA5C66" w:rsidRPr="009664B7" w:rsidRDefault="00FA5C66" w:rsidP="00A94628">
      <w:pPr>
        <w:spacing w:before="960" w:after="840" w:line="700" w:lineRule="exact"/>
        <w:jc w:val="center"/>
        <w:rPr>
          <w:rFonts w:ascii="Trajan Pro" w:hAnsi="Trajan Pro" w:cs="Arial"/>
          <w:b/>
          <w:color w:val="002060"/>
          <w:sz w:val="120"/>
          <w:szCs w:val="120"/>
        </w:rPr>
      </w:pPr>
      <w:proofErr w:type="gramStart"/>
      <w:r w:rsidRPr="009664B7">
        <w:rPr>
          <w:rFonts w:ascii="Trajan Pro" w:hAnsi="Trajan Pro" w:cs="Arial"/>
          <w:b/>
          <w:color w:val="002060"/>
          <w:sz w:val="120"/>
          <w:szCs w:val="120"/>
        </w:rPr>
        <w:t>felhívás</w:t>
      </w:r>
      <w:proofErr w:type="gramEnd"/>
    </w:p>
    <w:p w:rsidR="00A94628" w:rsidRPr="00A94628" w:rsidRDefault="00A94628" w:rsidP="00A94628">
      <w:pPr>
        <w:spacing w:after="360"/>
        <w:jc w:val="center"/>
        <w:rPr>
          <w:rFonts w:ascii="Trajan Pro" w:hAnsi="Trajan Pro" w:cs="Arial"/>
          <w:b/>
          <w:color w:val="002060"/>
          <w:sz w:val="44"/>
          <w:szCs w:val="32"/>
          <w:u w:val="single"/>
        </w:rPr>
      </w:pPr>
      <w:r w:rsidRPr="00A94628">
        <w:rPr>
          <w:rFonts w:ascii="Trajan Pro" w:hAnsi="Trajan Pro" w:cs="Arial"/>
          <w:b/>
          <w:color w:val="002060"/>
          <w:sz w:val="44"/>
          <w:szCs w:val="32"/>
          <w:u w:val="single"/>
        </w:rPr>
        <w:t>TELEPÜLÉSI OLTÁSI AKCIÓNAPOK – 2022. január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44"/>
          <w:szCs w:val="32"/>
        </w:rPr>
      </w:pPr>
      <w:proofErr w:type="spellStart"/>
      <w:r w:rsidRPr="00A94628">
        <w:rPr>
          <w:rFonts w:ascii="Trajan Pro" w:hAnsi="Trajan Pro" w:cs="Arial"/>
          <w:b/>
          <w:color w:val="C00000"/>
          <w:sz w:val="44"/>
          <w:szCs w:val="32"/>
        </w:rPr>
        <w:t>covid-elleni</w:t>
      </w:r>
      <w:proofErr w:type="spellEnd"/>
      <w:r w:rsidRPr="00A94628">
        <w:rPr>
          <w:rFonts w:ascii="Trajan Pro" w:hAnsi="Trajan Pro" w:cs="Arial"/>
          <w:b/>
          <w:color w:val="C00000"/>
          <w:sz w:val="44"/>
          <w:szCs w:val="32"/>
        </w:rPr>
        <w:t xml:space="preserve"> </w:t>
      </w:r>
      <w:r w:rsidR="00EF1D00">
        <w:rPr>
          <w:rFonts w:ascii="Trajan Pro" w:hAnsi="Trajan Pro" w:cs="Arial"/>
          <w:b/>
          <w:color w:val="C00000"/>
          <w:sz w:val="44"/>
          <w:szCs w:val="32"/>
        </w:rPr>
        <w:t>1</w:t>
      </w:r>
      <w:proofErr w:type="gramStart"/>
      <w:r w:rsidR="00EF1D00">
        <w:rPr>
          <w:rFonts w:ascii="Trajan Pro" w:hAnsi="Trajan Pro" w:cs="Arial"/>
          <w:b/>
          <w:color w:val="C00000"/>
          <w:sz w:val="44"/>
          <w:szCs w:val="32"/>
        </w:rPr>
        <w:t>.,</w:t>
      </w:r>
      <w:proofErr w:type="gramEnd"/>
      <w:r w:rsidR="00EF1D00">
        <w:rPr>
          <w:rFonts w:ascii="Trajan Pro" w:hAnsi="Trajan Pro" w:cs="Arial"/>
          <w:b/>
          <w:color w:val="C00000"/>
          <w:sz w:val="44"/>
          <w:szCs w:val="32"/>
        </w:rPr>
        <w:t xml:space="preserve"> 2., </w:t>
      </w:r>
      <w:r w:rsidRPr="00A94628">
        <w:rPr>
          <w:rFonts w:ascii="Trajan Pro" w:hAnsi="Trajan Pro" w:cs="Arial"/>
          <w:b/>
          <w:color w:val="C00000"/>
          <w:sz w:val="44"/>
          <w:szCs w:val="32"/>
        </w:rPr>
        <w:t>3. oltás</w:t>
      </w:r>
      <w:r w:rsidR="00EF1D00">
        <w:rPr>
          <w:rFonts w:ascii="Trajan Pro" w:hAnsi="Trajan Pro" w:cs="Arial"/>
          <w:b/>
          <w:color w:val="C00000"/>
          <w:sz w:val="44"/>
          <w:szCs w:val="32"/>
        </w:rPr>
        <w:t>ok</w:t>
      </w:r>
      <w:r w:rsidRPr="00A94628">
        <w:rPr>
          <w:rFonts w:ascii="Trajan Pro" w:hAnsi="Trajan Pro" w:cs="Arial"/>
          <w:b/>
          <w:color w:val="C00000"/>
          <w:sz w:val="44"/>
          <w:szCs w:val="32"/>
        </w:rPr>
        <w:t xml:space="preserve"> felvétele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sz w:val="32"/>
        </w:rPr>
      </w:pPr>
      <w:proofErr w:type="gramStart"/>
      <w:r w:rsidRPr="00A94628">
        <w:rPr>
          <w:rFonts w:ascii="Trajan Pro" w:hAnsi="Trajan Pro" w:cs="Arial"/>
          <w:sz w:val="32"/>
        </w:rPr>
        <w:t>az</w:t>
      </w:r>
      <w:proofErr w:type="gramEnd"/>
      <w:r w:rsidRPr="00A94628">
        <w:rPr>
          <w:rFonts w:ascii="Trajan Pro" w:hAnsi="Trajan Pro" w:cs="Arial"/>
          <w:sz w:val="32"/>
        </w:rPr>
        <w:t xml:space="preserve"> 1-2. oltást követő 4-6 hónap múlva 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sz w:val="32"/>
        </w:rPr>
      </w:pPr>
      <w:proofErr w:type="gramStart"/>
      <w:r w:rsidRPr="00A94628">
        <w:rPr>
          <w:rFonts w:ascii="Trajan Pro" w:hAnsi="Trajan Pro" w:cs="Arial"/>
          <w:sz w:val="32"/>
        </w:rPr>
        <w:t>szükséges</w:t>
      </w:r>
      <w:proofErr w:type="gramEnd"/>
      <w:r w:rsidRPr="00A94628">
        <w:rPr>
          <w:rFonts w:ascii="Trajan Pro" w:hAnsi="Trajan Pro" w:cs="Arial"/>
          <w:sz w:val="32"/>
        </w:rPr>
        <w:t xml:space="preserve"> az emlékeztető oltás a teljes védelem kialakításához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sz w:val="32"/>
        </w:rPr>
      </w:pPr>
      <w:r w:rsidRPr="00A94628">
        <w:rPr>
          <w:rFonts w:ascii="Trajan Pro" w:hAnsi="Trajan Pro" w:cs="Arial"/>
          <w:sz w:val="32"/>
        </w:rPr>
        <w:t>A 3. oltás mintegy tízszeresére növeli az antitestes IMMUNVÁLASZT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44"/>
          <w:szCs w:val="32"/>
          <w:u w:val="single"/>
        </w:rPr>
      </w:pPr>
    </w:p>
    <w:p w:rsid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44"/>
          <w:szCs w:val="32"/>
        </w:rPr>
      </w:pPr>
      <w:r w:rsidRPr="00A94628">
        <w:rPr>
          <w:rFonts w:ascii="Trajan Pro" w:hAnsi="Trajan Pro" w:cs="Arial"/>
          <w:b/>
          <w:color w:val="C00000"/>
          <w:sz w:val="44"/>
          <w:szCs w:val="32"/>
        </w:rPr>
        <w:t xml:space="preserve">12-18 évesek </w:t>
      </w:r>
      <w:proofErr w:type="spellStart"/>
      <w:r w:rsidRPr="00A94628">
        <w:rPr>
          <w:rFonts w:ascii="Trajan Pro" w:hAnsi="Trajan Pro" w:cs="Arial"/>
          <w:b/>
          <w:color w:val="C00000"/>
          <w:sz w:val="44"/>
          <w:szCs w:val="32"/>
        </w:rPr>
        <w:t>covid-oltása</w:t>
      </w:r>
      <w:proofErr w:type="spellEnd"/>
      <w:r w:rsidRPr="00A94628">
        <w:rPr>
          <w:rFonts w:ascii="Trajan Pro" w:hAnsi="Trajan Pro" w:cs="Arial"/>
          <w:b/>
          <w:color w:val="C00000"/>
          <w:sz w:val="44"/>
          <w:szCs w:val="32"/>
        </w:rPr>
        <w:t xml:space="preserve"> és harmadik oltása </w:t>
      </w:r>
    </w:p>
    <w:p w:rsidR="00EF1D00" w:rsidRPr="00EF1D00" w:rsidRDefault="00EF1D00" w:rsidP="00EF1D00">
      <w:pPr>
        <w:spacing w:after="0"/>
        <w:jc w:val="center"/>
        <w:rPr>
          <w:rFonts w:asciiTheme="majorHAnsi" w:hAnsiTheme="majorHAnsi" w:cs="Arial"/>
          <w:color w:val="C00000"/>
          <w:sz w:val="32"/>
          <w:szCs w:val="24"/>
          <w:u w:val="single"/>
        </w:rPr>
      </w:pPr>
      <w:r w:rsidRPr="00EF1D00">
        <w:rPr>
          <w:rFonts w:asciiTheme="majorHAnsi" w:hAnsiTheme="majorHAnsi" w:cs="Arial"/>
          <w:color w:val="C00000"/>
          <w:sz w:val="32"/>
          <w:szCs w:val="24"/>
          <w:u w:val="single"/>
        </w:rPr>
        <w:t xml:space="preserve">Figyelem! A 12-14 éves korú gyermekek oltása csak vegyes háziorvosnál vagy </w:t>
      </w:r>
      <w:r w:rsidRPr="00EF1D00">
        <w:rPr>
          <w:rFonts w:asciiTheme="majorHAnsi" w:hAnsiTheme="majorHAnsi" w:cs="Arial"/>
          <w:color w:val="C00000"/>
          <w:sz w:val="32"/>
          <w:szCs w:val="24"/>
          <w:u w:val="single"/>
        </w:rPr>
        <w:br/>
        <w:t>a három kórházi és a Paksi Gyógyászati Központ oltóponton történhet!</w:t>
      </w:r>
    </w:p>
    <w:p w:rsidR="00EF1D00" w:rsidRDefault="00EF1D00" w:rsidP="00A94628">
      <w:pPr>
        <w:spacing w:after="0"/>
        <w:jc w:val="center"/>
        <w:rPr>
          <w:rFonts w:ascii="Trajan Pro" w:hAnsi="Trajan Pro" w:cs="Arial"/>
          <w:sz w:val="32"/>
        </w:rPr>
      </w:pP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sz w:val="32"/>
        </w:rPr>
      </w:pPr>
      <w:proofErr w:type="gramStart"/>
      <w:r w:rsidRPr="00A94628">
        <w:rPr>
          <w:rFonts w:ascii="Trajan Pro" w:hAnsi="Trajan Pro" w:cs="Arial"/>
          <w:sz w:val="32"/>
        </w:rPr>
        <w:t>a</w:t>
      </w:r>
      <w:proofErr w:type="gramEnd"/>
      <w:r w:rsidRPr="00A94628">
        <w:rPr>
          <w:rFonts w:ascii="Trajan Pro" w:hAnsi="Trajan Pro" w:cs="Arial"/>
          <w:sz w:val="32"/>
        </w:rPr>
        <w:t xml:space="preserve"> 12-18 éves korosztály átoltottsága még mindig alacsony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sz w:val="32"/>
          <w:szCs w:val="24"/>
        </w:rPr>
      </w:pPr>
      <w:r w:rsidRPr="00A94628">
        <w:rPr>
          <w:rFonts w:ascii="Trajan Pro" w:hAnsi="Trajan Pro" w:cs="Arial"/>
          <w:sz w:val="32"/>
          <w:szCs w:val="24"/>
        </w:rPr>
        <w:t xml:space="preserve"> A delta variáns és az újabb mutációk jobban támadják a gyermekeket 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sz w:val="32"/>
        </w:rPr>
      </w:pPr>
      <w:r w:rsidRPr="00A94628">
        <w:rPr>
          <w:rFonts w:ascii="Trajan Pro" w:hAnsi="Trajan Pro" w:cs="Arial"/>
          <w:sz w:val="32"/>
        </w:rPr>
        <w:t>MÁR ez a korosztály is megkaphatja a 3. oltást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365F91" w:themeColor="accent1" w:themeShade="BF"/>
          <w:sz w:val="32"/>
        </w:rPr>
      </w:pPr>
    </w:p>
    <w:p w:rsidR="00EF1D00" w:rsidRPr="00EF1D00" w:rsidRDefault="00A94628" w:rsidP="00A94628">
      <w:pPr>
        <w:spacing w:after="0"/>
        <w:jc w:val="center"/>
        <w:rPr>
          <w:rFonts w:asciiTheme="majorHAnsi" w:hAnsiTheme="majorHAnsi" w:cs="Alef"/>
          <w:b/>
          <w:color w:val="17365D" w:themeColor="text2" w:themeShade="BF"/>
          <w:sz w:val="32"/>
          <w:szCs w:val="24"/>
        </w:rPr>
      </w:pPr>
      <w:r w:rsidRPr="00A94628">
        <w:rPr>
          <w:rFonts w:ascii="Alef" w:hAnsi="Alef" w:cs="Alef"/>
          <w:b/>
          <w:color w:val="17365D" w:themeColor="text2" w:themeShade="BF"/>
          <w:sz w:val="32"/>
        </w:rPr>
        <w:t xml:space="preserve"> </w:t>
      </w:r>
      <w:bookmarkStart w:id="0" w:name="_Hlk92205061"/>
      <w:r w:rsidR="00EF1D00" w:rsidRPr="00EF1D00">
        <w:rPr>
          <w:rFonts w:asciiTheme="majorHAnsi" w:hAnsiTheme="majorHAnsi" w:cs="Alef"/>
          <w:b/>
          <w:color w:val="17365D" w:themeColor="text2" w:themeShade="BF"/>
          <w:sz w:val="32"/>
        </w:rPr>
        <w:t xml:space="preserve">Az oltásokra </w:t>
      </w:r>
      <w:r w:rsidRPr="00EF1D00">
        <w:rPr>
          <w:rFonts w:asciiTheme="majorHAnsi" w:hAnsiTheme="majorHAnsi" w:cs="Alef"/>
          <w:b/>
          <w:color w:val="17365D" w:themeColor="text2" w:themeShade="BF"/>
          <w:sz w:val="32"/>
          <w:szCs w:val="24"/>
        </w:rPr>
        <w:t xml:space="preserve">előzetes elektronikus regisztráció és időpontfoglalás nélkül </w:t>
      </w:r>
      <w:r w:rsidR="00EF1D00" w:rsidRPr="00EF1D00">
        <w:rPr>
          <w:rFonts w:asciiTheme="majorHAnsi" w:hAnsiTheme="majorHAnsi" w:cs="Alef"/>
          <w:b/>
          <w:color w:val="17365D" w:themeColor="text2" w:themeShade="BF"/>
          <w:sz w:val="32"/>
          <w:szCs w:val="24"/>
        </w:rPr>
        <w:t xml:space="preserve">is lehet érkezni! </w:t>
      </w:r>
    </w:p>
    <w:p w:rsidR="00A94628" w:rsidRPr="00EF1D00" w:rsidRDefault="00EF1D00" w:rsidP="00A94628">
      <w:pPr>
        <w:spacing w:after="0"/>
        <w:jc w:val="center"/>
        <w:rPr>
          <w:rFonts w:asciiTheme="majorHAnsi" w:hAnsiTheme="majorHAnsi" w:cs="Alef"/>
          <w:b/>
          <w:color w:val="17365D" w:themeColor="text2" w:themeShade="BF"/>
          <w:sz w:val="32"/>
          <w:szCs w:val="24"/>
        </w:rPr>
      </w:pPr>
      <w:r w:rsidRPr="00EF1D00">
        <w:rPr>
          <w:rFonts w:asciiTheme="majorHAnsi" w:hAnsiTheme="majorHAnsi" w:cs="Alef"/>
          <w:b/>
          <w:color w:val="17365D" w:themeColor="text2" w:themeShade="BF"/>
          <w:sz w:val="32"/>
          <w:szCs w:val="24"/>
        </w:rPr>
        <w:t xml:space="preserve">Az oltások </w:t>
      </w:r>
      <w:r w:rsidR="00A94628" w:rsidRPr="00EF1D00">
        <w:rPr>
          <w:rFonts w:asciiTheme="majorHAnsi" w:hAnsiTheme="majorHAnsi" w:cs="Alef"/>
          <w:b/>
          <w:color w:val="17365D" w:themeColor="text2" w:themeShade="BF"/>
          <w:sz w:val="32"/>
          <w:szCs w:val="24"/>
        </w:rPr>
        <w:t xml:space="preserve">többféle oltóanyaggal </w:t>
      </w:r>
      <w:r w:rsidRPr="00EF1D00">
        <w:rPr>
          <w:rFonts w:asciiTheme="majorHAnsi" w:hAnsiTheme="majorHAnsi" w:cs="Alef"/>
          <w:b/>
          <w:color w:val="17365D" w:themeColor="text2" w:themeShade="BF"/>
          <w:sz w:val="32"/>
          <w:szCs w:val="24"/>
        </w:rPr>
        <w:t>történnek!</w:t>
      </w:r>
      <w:bookmarkEnd w:id="0"/>
    </w:p>
    <w:p w:rsidR="00EF1D00" w:rsidRPr="00A94628" w:rsidRDefault="00EF1D00" w:rsidP="00A94628">
      <w:pPr>
        <w:spacing w:after="0"/>
        <w:jc w:val="center"/>
        <w:rPr>
          <w:rFonts w:asciiTheme="majorHAnsi" w:hAnsiTheme="majorHAnsi" w:cs="Alef"/>
          <w:color w:val="17365D" w:themeColor="text2" w:themeShade="BF"/>
          <w:sz w:val="32"/>
          <w:szCs w:val="24"/>
        </w:rPr>
      </w:pPr>
    </w:p>
    <w:p w:rsidR="00A94628" w:rsidRPr="00EF1D00" w:rsidRDefault="00EF1D00" w:rsidP="00A94628">
      <w:pPr>
        <w:spacing w:after="0"/>
        <w:jc w:val="center"/>
        <w:rPr>
          <w:rFonts w:asciiTheme="majorHAnsi" w:hAnsiTheme="majorHAnsi" w:cs="Alef"/>
          <w:color w:val="17365D" w:themeColor="text2" w:themeShade="BF"/>
          <w:sz w:val="40"/>
          <w:szCs w:val="24"/>
          <w:u w:val="single"/>
        </w:rPr>
      </w:pPr>
      <w:r w:rsidRPr="00EF1D00">
        <w:rPr>
          <w:rFonts w:asciiTheme="majorHAnsi" w:hAnsiTheme="majorHAnsi" w:cs="Alef"/>
          <w:color w:val="17365D" w:themeColor="text2" w:themeShade="BF"/>
          <w:sz w:val="40"/>
          <w:szCs w:val="24"/>
          <w:u w:val="single"/>
        </w:rPr>
        <w:t>Oltási helyszínek és időpontok: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002060"/>
          <w:sz w:val="32"/>
          <w:szCs w:val="24"/>
        </w:rPr>
      </w:pP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40"/>
          <w:szCs w:val="28"/>
          <w:highlight w:val="yellow"/>
          <w:u w:val="single"/>
        </w:rPr>
      </w:pPr>
      <w:r w:rsidRPr="00A94628">
        <w:rPr>
          <w:rFonts w:ascii="Trajan Pro" w:hAnsi="Trajan Pro" w:cs="Arial"/>
          <w:b/>
          <w:color w:val="C00000"/>
          <w:sz w:val="40"/>
          <w:szCs w:val="28"/>
          <w:highlight w:val="yellow"/>
          <w:u w:val="single"/>
        </w:rPr>
        <w:t xml:space="preserve">Várdomb, Ady E. </w:t>
      </w:r>
      <w:proofErr w:type="gramStart"/>
      <w:r w:rsidRPr="00A94628">
        <w:rPr>
          <w:rFonts w:ascii="Trajan Pro" w:hAnsi="Trajan Pro" w:cs="Arial"/>
          <w:b/>
          <w:color w:val="C00000"/>
          <w:sz w:val="40"/>
          <w:szCs w:val="28"/>
          <w:highlight w:val="yellow"/>
          <w:u w:val="single"/>
        </w:rPr>
        <w:t>u.</w:t>
      </w:r>
      <w:proofErr w:type="gramEnd"/>
      <w:r w:rsidRPr="00A94628">
        <w:rPr>
          <w:rFonts w:ascii="Trajan Pro" w:hAnsi="Trajan Pro" w:cs="Arial"/>
          <w:b/>
          <w:color w:val="C00000"/>
          <w:sz w:val="40"/>
          <w:szCs w:val="28"/>
          <w:highlight w:val="yellow"/>
          <w:u w:val="single"/>
        </w:rPr>
        <w:t xml:space="preserve"> 1. háziorvosi rendelő 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40"/>
          <w:szCs w:val="28"/>
          <w:highlight w:val="yellow"/>
          <w:u w:val="single"/>
        </w:rPr>
      </w:pPr>
      <w:r w:rsidRPr="00A94628">
        <w:rPr>
          <w:rFonts w:ascii="Trajan Pro" w:hAnsi="Trajan Pro" w:cs="Arial"/>
          <w:b/>
          <w:color w:val="C00000"/>
          <w:sz w:val="40"/>
          <w:szCs w:val="28"/>
          <w:highlight w:val="yellow"/>
          <w:u w:val="single"/>
        </w:rPr>
        <w:t xml:space="preserve">Dr. Szabó Péter vegyes háziorvos olt 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002060"/>
          <w:sz w:val="32"/>
          <w:szCs w:val="24"/>
          <w:highlight w:val="yellow"/>
        </w:rPr>
      </w:pPr>
      <w:r w:rsidRPr="00A94628">
        <w:rPr>
          <w:rFonts w:ascii="Trajan Pro" w:hAnsi="Trajan Pro" w:cs="Arial"/>
          <w:b/>
          <w:color w:val="002060"/>
          <w:sz w:val="32"/>
          <w:szCs w:val="24"/>
          <w:highlight w:val="yellow"/>
        </w:rPr>
        <w:t>2022. január 7. péntek 14:00–18:00 és január 8. szombat 10:00–18:00 óráig</w:t>
      </w:r>
    </w:p>
    <w:p w:rsidR="00A94628" w:rsidRPr="00A94628" w:rsidRDefault="00A94628" w:rsidP="00A94628">
      <w:pPr>
        <w:spacing w:after="0"/>
        <w:jc w:val="center"/>
        <w:rPr>
          <w:rFonts w:asciiTheme="majorHAnsi" w:hAnsiTheme="majorHAnsi" w:cs="Carlito"/>
          <w:sz w:val="32"/>
          <w:szCs w:val="24"/>
        </w:rPr>
      </w:pPr>
      <w:r w:rsidRPr="00A94628">
        <w:rPr>
          <w:rFonts w:asciiTheme="majorHAnsi" w:hAnsiTheme="majorHAnsi" w:cs="Carlito"/>
          <w:sz w:val="32"/>
          <w:szCs w:val="24"/>
          <w:highlight w:val="yellow"/>
        </w:rPr>
        <w:t>(Alsónánáról és Decsről az oltandókat az önkormányzat beszállítja, ezt az igényét kérem, jelezze a polgármesternél)</w:t>
      </w:r>
    </w:p>
    <w:p w:rsidR="00A94628" w:rsidRPr="00A94628" w:rsidRDefault="00A94628" w:rsidP="00A94628">
      <w:pPr>
        <w:spacing w:after="0"/>
        <w:jc w:val="center"/>
        <w:rPr>
          <w:rFonts w:asciiTheme="majorHAnsi" w:hAnsiTheme="majorHAnsi" w:cs="Arial"/>
          <w:b/>
          <w:color w:val="002060"/>
          <w:sz w:val="32"/>
          <w:szCs w:val="24"/>
        </w:rPr>
      </w:pPr>
    </w:p>
    <w:p w:rsidR="00A94628" w:rsidRPr="00EF1D00" w:rsidRDefault="00EF1D00" w:rsidP="00A94628">
      <w:pPr>
        <w:spacing w:after="0"/>
        <w:jc w:val="center"/>
        <w:rPr>
          <w:rFonts w:ascii="Trajan Pro" w:hAnsi="Trajan Pro" w:cs="Arial"/>
          <w:b/>
          <w:color w:val="17365D" w:themeColor="text2" w:themeShade="BF"/>
          <w:sz w:val="32"/>
          <w:szCs w:val="32"/>
        </w:rPr>
      </w:pPr>
      <w:proofErr w:type="gramStart"/>
      <w:r w:rsidRPr="00EF1D00">
        <w:rPr>
          <w:rFonts w:ascii="Trajan Pro" w:hAnsi="Trajan Pro" w:cs="Arial"/>
          <w:b/>
          <w:color w:val="17365D" w:themeColor="text2" w:themeShade="BF"/>
          <w:sz w:val="32"/>
          <w:szCs w:val="32"/>
        </w:rPr>
        <w:t>oltópontok</w:t>
      </w:r>
      <w:proofErr w:type="gramEnd"/>
      <w:r w:rsidR="00A94628" w:rsidRPr="00EF1D00">
        <w:rPr>
          <w:rFonts w:ascii="Trajan Pro" w:hAnsi="Trajan Pro" w:cs="Arial"/>
          <w:b/>
          <w:color w:val="17365D" w:themeColor="text2" w:themeShade="BF"/>
          <w:sz w:val="32"/>
          <w:szCs w:val="32"/>
        </w:rPr>
        <w:t>: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36"/>
          <w:szCs w:val="24"/>
          <w:highlight w:val="yellow"/>
        </w:rPr>
      </w:pPr>
      <w:r w:rsidRPr="00A94628">
        <w:rPr>
          <w:rFonts w:ascii="Trajan Pro" w:hAnsi="Trajan Pro" w:cs="Arial"/>
          <w:b/>
          <w:color w:val="C00000"/>
          <w:sz w:val="36"/>
          <w:szCs w:val="24"/>
          <w:highlight w:val="yellow"/>
        </w:rPr>
        <w:t>Szekszárdi, dombóvári, bonyhádi kórház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36"/>
          <w:szCs w:val="24"/>
          <w:highlight w:val="yellow"/>
        </w:rPr>
      </w:pPr>
      <w:r w:rsidRPr="00A94628">
        <w:rPr>
          <w:rFonts w:ascii="Trajan Pro" w:hAnsi="Trajan Pro" w:cs="Arial"/>
          <w:b/>
          <w:color w:val="C00000"/>
          <w:sz w:val="36"/>
          <w:szCs w:val="24"/>
          <w:highlight w:val="yellow"/>
        </w:rPr>
        <w:t xml:space="preserve">Paksi Gyógyászati Központ 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36"/>
          <w:szCs w:val="24"/>
          <w:highlight w:val="yellow"/>
        </w:rPr>
      </w:pPr>
      <w:r w:rsidRPr="00A94628">
        <w:rPr>
          <w:rFonts w:ascii="Trajan Pro" w:hAnsi="Trajan Pro" w:cs="Arial"/>
          <w:b/>
          <w:color w:val="C00000"/>
          <w:sz w:val="36"/>
          <w:szCs w:val="24"/>
          <w:highlight w:val="yellow"/>
        </w:rPr>
        <w:t xml:space="preserve">Tamási Rendelőintézet  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C00000"/>
          <w:sz w:val="36"/>
          <w:szCs w:val="24"/>
        </w:rPr>
      </w:pPr>
      <w:r w:rsidRPr="00A94628">
        <w:rPr>
          <w:rFonts w:ascii="Trajan Pro" w:hAnsi="Trajan Pro" w:cs="Arial"/>
          <w:b/>
          <w:color w:val="C00000"/>
          <w:sz w:val="36"/>
          <w:szCs w:val="24"/>
          <w:highlight w:val="yellow"/>
        </w:rPr>
        <w:t>Tolna központi ügyelet védőnői tanácsadó részében</w:t>
      </w:r>
      <w:r w:rsidRPr="00A94628">
        <w:rPr>
          <w:rFonts w:ascii="Trajan Pro" w:hAnsi="Trajan Pro" w:cs="Arial"/>
          <w:b/>
          <w:color w:val="C00000"/>
          <w:sz w:val="36"/>
          <w:szCs w:val="24"/>
        </w:rPr>
        <w:t xml:space="preserve"> 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002060"/>
          <w:sz w:val="32"/>
          <w:szCs w:val="24"/>
        </w:rPr>
      </w:pPr>
      <w:r w:rsidRPr="00A94628">
        <w:rPr>
          <w:rFonts w:ascii="Trajan Pro" w:hAnsi="Trajan Pro" w:cs="Arial"/>
          <w:b/>
          <w:color w:val="002060"/>
          <w:sz w:val="32"/>
          <w:szCs w:val="24"/>
        </w:rPr>
        <w:t>2022. januárban minden csütörtökön 14.00-18.00, pénteken 14.00-18.00, szombaton 10.00-18.00 óra között</w:t>
      </w:r>
    </w:p>
    <w:p w:rsidR="00A94628" w:rsidRPr="00A94628" w:rsidRDefault="00A94628" w:rsidP="00A94628">
      <w:pPr>
        <w:spacing w:after="0"/>
        <w:jc w:val="center"/>
        <w:rPr>
          <w:rFonts w:ascii="Trajan Pro" w:hAnsi="Trajan Pro" w:cs="Arial"/>
          <w:b/>
          <w:color w:val="002060"/>
          <w:sz w:val="32"/>
          <w:szCs w:val="24"/>
        </w:rPr>
      </w:pPr>
    </w:p>
    <w:sectPr w:rsidR="00A94628" w:rsidRPr="00A94628" w:rsidSect="003E6FCA">
      <w:pgSz w:w="16839" w:h="23814" w:code="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EE"/>
    <w:family w:val="roman"/>
    <w:pitch w:val="variable"/>
    <w:sig w:usb0="800000AF" w:usb1="5000204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70372"/>
    <w:multiLevelType w:val="hybridMultilevel"/>
    <w:tmpl w:val="BC1AE6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5CB"/>
    <w:rsid w:val="000300AE"/>
    <w:rsid w:val="00040F15"/>
    <w:rsid w:val="0008798D"/>
    <w:rsid w:val="000A0380"/>
    <w:rsid w:val="000A3807"/>
    <w:rsid w:val="000D47FD"/>
    <w:rsid w:val="00101219"/>
    <w:rsid w:val="001140BF"/>
    <w:rsid w:val="00171E61"/>
    <w:rsid w:val="00172302"/>
    <w:rsid w:val="001A23E2"/>
    <w:rsid w:val="001B40DC"/>
    <w:rsid w:val="001C6CAB"/>
    <w:rsid w:val="001D0062"/>
    <w:rsid w:val="001D5922"/>
    <w:rsid w:val="001F0AEA"/>
    <w:rsid w:val="001F0E25"/>
    <w:rsid w:val="001F3D1D"/>
    <w:rsid w:val="0022370A"/>
    <w:rsid w:val="00267BDF"/>
    <w:rsid w:val="00275C70"/>
    <w:rsid w:val="00295E6F"/>
    <w:rsid w:val="002C6A4B"/>
    <w:rsid w:val="002F4A91"/>
    <w:rsid w:val="00307952"/>
    <w:rsid w:val="00316DB1"/>
    <w:rsid w:val="00317208"/>
    <w:rsid w:val="00362C15"/>
    <w:rsid w:val="00382D88"/>
    <w:rsid w:val="003D2101"/>
    <w:rsid w:val="003E20AA"/>
    <w:rsid w:val="003E6FCA"/>
    <w:rsid w:val="00413781"/>
    <w:rsid w:val="00433814"/>
    <w:rsid w:val="00434A3D"/>
    <w:rsid w:val="004770FF"/>
    <w:rsid w:val="004F0335"/>
    <w:rsid w:val="004F42AB"/>
    <w:rsid w:val="005041EF"/>
    <w:rsid w:val="00537E40"/>
    <w:rsid w:val="00561BFF"/>
    <w:rsid w:val="00577641"/>
    <w:rsid w:val="005A393F"/>
    <w:rsid w:val="00653538"/>
    <w:rsid w:val="006A172F"/>
    <w:rsid w:val="006C060D"/>
    <w:rsid w:val="006C0D4F"/>
    <w:rsid w:val="006D15CB"/>
    <w:rsid w:val="00707C86"/>
    <w:rsid w:val="007554AC"/>
    <w:rsid w:val="00765EC3"/>
    <w:rsid w:val="00772FB3"/>
    <w:rsid w:val="00824707"/>
    <w:rsid w:val="00835A10"/>
    <w:rsid w:val="008405E0"/>
    <w:rsid w:val="008423AB"/>
    <w:rsid w:val="00846D11"/>
    <w:rsid w:val="00862224"/>
    <w:rsid w:val="008725D9"/>
    <w:rsid w:val="008772D1"/>
    <w:rsid w:val="008D32EF"/>
    <w:rsid w:val="008E6FDD"/>
    <w:rsid w:val="008F4BBA"/>
    <w:rsid w:val="00960F42"/>
    <w:rsid w:val="009664B7"/>
    <w:rsid w:val="00984410"/>
    <w:rsid w:val="009C4DF1"/>
    <w:rsid w:val="009D2A68"/>
    <w:rsid w:val="009D452D"/>
    <w:rsid w:val="00A106AC"/>
    <w:rsid w:val="00A54FFE"/>
    <w:rsid w:val="00A64C68"/>
    <w:rsid w:val="00A76689"/>
    <w:rsid w:val="00A94628"/>
    <w:rsid w:val="00AB1E93"/>
    <w:rsid w:val="00AD67B1"/>
    <w:rsid w:val="00AE18AB"/>
    <w:rsid w:val="00AF0F32"/>
    <w:rsid w:val="00B56749"/>
    <w:rsid w:val="00B669CF"/>
    <w:rsid w:val="00B931B5"/>
    <w:rsid w:val="00BA12AD"/>
    <w:rsid w:val="00BB4416"/>
    <w:rsid w:val="00BF2F2E"/>
    <w:rsid w:val="00C2317A"/>
    <w:rsid w:val="00C51BA6"/>
    <w:rsid w:val="00C65C8D"/>
    <w:rsid w:val="00CB2500"/>
    <w:rsid w:val="00CB35AD"/>
    <w:rsid w:val="00CD51D5"/>
    <w:rsid w:val="00D22546"/>
    <w:rsid w:val="00D34F90"/>
    <w:rsid w:val="00D4175A"/>
    <w:rsid w:val="00D533A9"/>
    <w:rsid w:val="00D5763D"/>
    <w:rsid w:val="00E11DBC"/>
    <w:rsid w:val="00E27826"/>
    <w:rsid w:val="00E4493F"/>
    <w:rsid w:val="00E91BEB"/>
    <w:rsid w:val="00EB5BE6"/>
    <w:rsid w:val="00EF1D00"/>
    <w:rsid w:val="00F13B51"/>
    <w:rsid w:val="00F73F09"/>
    <w:rsid w:val="00F81C0D"/>
    <w:rsid w:val="00F8399A"/>
    <w:rsid w:val="00FA5C66"/>
    <w:rsid w:val="00FC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none [3212]" shadow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1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8405E0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763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140B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82D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Windows-felhasználó</cp:lastModifiedBy>
  <cp:revision>2</cp:revision>
  <cp:lastPrinted>2022-01-04T15:09:00Z</cp:lastPrinted>
  <dcterms:created xsi:type="dcterms:W3CDTF">2022-01-04T15:30:00Z</dcterms:created>
  <dcterms:modified xsi:type="dcterms:W3CDTF">2022-01-04T15:30:00Z</dcterms:modified>
</cp:coreProperties>
</file>