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BE4" w:rsidRPr="00E61A32" w:rsidRDefault="003668CA" w:rsidP="00E260F6">
      <w:pPr>
        <w:spacing w:after="0" w:line="240" w:lineRule="auto"/>
        <w:jc w:val="center"/>
        <w:outlineLvl w:val="0"/>
        <w:rPr>
          <w:rStyle w:val="Ershivatkozs"/>
          <w:color w:val="auto"/>
        </w:rPr>
      </w:pPr>
      <w:bookmarkStart w:id="0" w:name="_GoBack"/>
      <w:r w:rsidRPr="00E61A32">
        <w:rPr>
          <w:rStyle w:val="Ershivatkozs"/>
          <w:color w:val="auto"/>
        </w:rPr>
        <w:t xml:space="preserve">PÁLYÁZATI </w:t>
      </w:r>
      <w:r w:rsidR="00C00BE4" w:rsidRPr="00E61A32">
        <w:rPr>
          <w:rStyle w:val="Ershivatkozs"/>
          <w:color w:val="auto"/>
        </w:rPr>
        <w:t>FELHÍVÁS</w:t>
      </w:r>
    </w:p>
    <w:p w:rsidR="003668CA" w:rsidRPr="00E61A32" w:rsidRDefault="003668CA" w:rsidP="00DA3507">
      <w:pPr>
        <w:spacing w:after="0" w:line="240" w:lineRule="auto"/>
        <w:jc w:val="center"/>
        <w:outlineLvl w:val="0"/>
        <w:rPr>
          <w:rStyle w:val="Ershivatkozs"/>
          <w:color w:val="auto"/>
        </w:rPr>
      </w:pPr>
      <w:r w:rsidRPr="00E61A32">
        <w:rPr>
          <w:rStyle w:val="Ershivatkozs"/>
          <w:color w:val="auto"/>
        </w:rPr>
        <w:t xml:space="preserve">a Tamási, </w:t>
      </w:r>
      <w:r w:rsidR="0033088D" w:rsidRPr="00E61A32">
        <w:rPr>
          <w:rStyle w:val="Ershivatkozs"/>
          <w:color w:val="auto"/>
        </w:rPr>
        <w:t>Hársfa u. 3</w:t>
      </w:r>
      <w:r w:rsidR="00CC6B92" w:rsidRPr="00E61A32">
        <w:rPr>
          <w:rStyle w:val="Ershivatkozs"/>
          <w:color w:val="auto"/>
        </w:rPr>
        <w:t xml:space="preserve">. hrsz </w:t>
      </w:r>
      <w:r w:rsidR="00DA3507" w:rsidRPr="00E61A32">
        <w:rPr>
          <w:rStyle w:val="Ershivatkozs"/>
          <w:color w:val="auto"/>
        </w:rPr>
        <w:t>1875/9</w:t>
      </w:r>
      <w:r w:rsidR="00CC6B92" w:rsidRPr="00E61A32">
        <w:rPr>
          <w:rStyle w:val="Ershivatkozs"/>
          <w:color w:val="auto"/>
        </w:rPr>
        <w:t xml:space="preserve">  </w:t>
      </w:r>
      <w:r w:rsidR="00F77F99" w:rsidRPr="00E61A32">
        <w:rPr>
          <w:rStyle w:val="Ershivatkozs"/>
          <w:color w:val="auto"/>
        </w:rPr>
        <w:t>szám</w:t>
      </w:r>
      <w:r w:rsidRPr="00E61A32">
        <w:rPr>
          <w:rStyle w:val="Ershivatkozs"/>
          <w:color w:val="auto"/>
        </w:rPr>
        <w:t xml:space="preserve"> alatti ingatlanon </w:t>
      </w:r>
    </w:p>
    <w:p w:rsidR="00C00BE4" w:rsidRPr="00E61A32" w:rsidRDefault="00051DE0" w:rsidP="00E260F6">
      <w:pPr>
        <w:spacing w:after="0" w:line="240" w:lineRule="auto"/>
        <w:jc w:val="center"/>
        <w:outlineLvl w:val="0"/>
        <w:rPr>
          <w:rStyle w:val="Ershivatkozs"/>
          <w:color w:val="auto"/>
        </w:rPr>
      </w:pPr>
      <w:r w:rsidRPr="00E61A32">
        <w:rPr>
          <w:rStyle w:val="Ershivatkozs"/>
          <w:color w:val="auto"/>
        </w:rPr>
        <w:t>GYÓGYÁSZATI RÉSZLEG K</w:t>
      </w:r>
      <w:r w:rsidR="00993D1D" w:rsidRPr="00E61A32">
        <w:rPr>
          <w:rStyle w:val="Ershivatkozs"/>
          <w:color w:val="auto"/>
        </w:rPr>
        <w:t>ialakítására és üzemeltetésére</w:t>
      </w:r>
    </w:p>
    <w:p w:rsidR="00C00BE4" w:rsidRPr="00E61A32" w:rsidRDefault="00C00BE4" w:rsidP="00E260F6">
      <w:pPr>
        <w:spacing w:after="0" w:line="240" w:lineRule="auto"/>
        <w:rPr>
          <w:rStyle w:val="Ershivatkozs"/>
          <w:color w:val="auto"/>
        </w:rPr>
      </w:pPr>
    </w:p>
    <w:p w:rsidR="00C00BE4" w:rsidRPr="00E61A32" w:rsidRDefault="00C00BE4" w:rsidP="00E260F6">
      <w:pPr>
        <w:spacing w:after="0" w:line="240" w:lineRule="auto"/>
        <w:rPr>
          <w:rFonts w:eastAsia="Times New Roman" w:cstheme="minorHAnsi"/>
          <w:b/>
          <w:u w:val="single"/>
          <w:lang w:eastAsia="hu-HU"/>
        </w:rPr>
      </w:pPr>
      <w:r w:rsidRPr="00E61A32">
        <w:rPr>
          <w:rFonts w:eastAsia="Times New Roman" w:cstheme="minorHAnsi"/>
          <w:b/>
          <w:u w:val="single"/>
          <w:lang w:eastAsia="hu-HU"/>
        </w:rPr>
        <w:t>Az ajánlatkérő megnevezése</w:t>
      </w:r>
    </w:p>
    <w:p w:rsidR="00B2530A" w:rsidRPr="00E61A32" w:rsidRDefault="003668CA" w:rsidP="00B2530A">
      <w:pPr>
        <w:spacing w:after="0" w:line="240" w:lineRule="auto"/>
        <w:jc w:val="both"/>
        <w:rPr>
          <w:rFonts w:cstheme="minorHAnsi"/>
        </w:rPr>
      </w:pPr>
      <w:r w:rsidRPr="00E61A32">
        <w:rPr>
          <w:rFonts w:cstheme="minorHAnsi"/>
        </w:rPr>
        <w:t xml:space="preserve">Tamási Város Önkormányzata (a továbbiakban: Önkormányzat) </w:t>
      </w:r>
      <w:r w:rsidR="00B2530A" w:rsidRPr="00E61A32">
        <w:rPr>
          <w:rFonts w:cstheme="minorHAnsi"/>
        </w:rPr>
        <w:t>kizárólagos tulajdonában áll a tamási 1875/</w:t>
      </w:r>
      <w:r w:rsidR="00DA3507" w:rsidRPr="00E61A32">
        <w:rPr>
          <w:rFonts w:cstheme="minorHAnsi"/>
        </w:rPr>
        <w:t>9</w:t>
      </w:r>
      <w:r w:rsidR="00B2530A" w:rsidRPr="00E61A32">
        <w:rPr>
          <w:rFonts w:cstheme="minorHAnsi"/>
        </w:rPr>
        <w:t xml:space="preserve"> hrsz., természetben a Tamási, Hársfa u. 3. szám alatti ingatlan és az azon elhelyezkedő új és régi fürdő a hozzá tartozó létesítményekkel. </w:t>
      </w:r>
    </w:p>
    <w:p w:rsidR="00B2530A" w:rsidRPr="00E61A32" w:rsidRDefault="00B2530A" w:rsidP="00B2530A">
      <w:pPr>
        <w:spacing w:after="0" w:line="240" w:lineRule="auto"/>
        <w:jc w:val="both"/>
        <w:rPr>
          <w:rFonts w:cstheme="minorHAnsi"/>
        </w:rPr>
      </w:pPr>
    </w:p>
    <w:p w:rsidR="003668CA" w:rsidRPr="00E61A32" w:rsidRDefault="003668CA" w:rsidP="00E260F6">
      <w:pPr>
        <w:pStyle w:val="Szvegtrzs"/>
        <w:rPr>
          <w:rFonts w:asciiTheme="minorHAnsi" w:hAnsiTheme="minorHAnsi" w:cstheme="minorHAnsi"/>
        </w:rPr>
      </w:pPr>
      <w:r w:rsidRPr="00E61A32">
        <w:rPr>
          <w:rFonts w:asciiTheme="minorHAnsi" w:hAnsiTheme="minorHAnsi" w:cstheme="minorHAnsi"/>
        </w:rPr>
        <w:t xml:space="preserve">Az Önkormányzat </w:t>
      </w:r>
      <w:r w:rsidR="001647DC" w:rsidRPr="00E61A32">
        <w:rPr>
          <w:rFonts w:asciiTheme="minorHAnsi" w:hAnsiTheme="minorHAnsi" w:cstheme="minorHAnsi"/>
        </w:rPr>
        <w:t>a létesítmény meghatározott helyi</w:t>
      </w:r>
      <w:r w:rsidR="00981AD7" w:rsidRPr="00E61A32">
        <w:rPr>
          <w:rFonts w:asciiTheme="minorHAnsi" w:hAnsiTheme="minorHAnsi" w:cstheme="minorHAnsi"/>
        </w:rPr>
        <w:t xml:space="preserve">ségeiben történő </w:t>
      </w:r>
      <w:r w:rsidR="002730BF" w:rsidRPr="00E61A32">
        <w:rPr>
          <w:rFonts w:ascii="Calibri" w:hAnsi="Calibri" w:cs="Calibri"/>
        </w:rPr>
        <w:t xml:space="preserve">gyógyászati részleg </w:t>
      </w:r>
      <w:r w:rsidR="00981AD7" w:rsidRPr="00E61A32">
        <w:rPr>
          <w:rFonts w:asciiTheme="minorHAnsi" w:hAnsiTheme="minorHAnsi" w:cstheme="minorHAnsi"/>
        </w:rPr>
        <w:t xml:space="preserve">kialakítására és annak üzemeltetésére </w:t>
      </w:r>
      <w:r w:rsidR="001647DC" w:rsidRPr="00E61A32">
        <w:rPr>
          <w:rFonts w:asciiTheme="minorHAnsi" w:hAnsiTheme="minorHAnsi" w:cstheme="minorHAnsi"/>
        </w:rPr>
        <w:t xml:space="preserve">vonatkozóan </w:t>
      </w:r>
      <w:r w:rsidR="00981AD7" w:rsidRPr="00E61A32">
        <w:rPr>
          <w:rFonts w:asciiTheme="minorHAnsi" w:hAnsiTheme="minorHAnsi" w:cstheme="minorHAnsi"/>
        </w:rPr>
        <w:t xml:space="preserve">üzemeltető </w:t>
      </w:r>
      <w:r w:rsidRPr="00E61A32">
        <w:rPr>
          <w:rFonts w:asciiTheme="minorHAnsi" w:hAnsiTheme="minorHAnsi" w:cstheme="minorHAnsi"/>
        </w:rPr>
        <w:t>kiválasztá</w:t>
      </w:r>
      <w:r w:rsidR="00580578" w:rsidRPr="00E61A32">
        <w:rPr>
          <w:rFonts w:asciiTheme="minorHAnsi" w:hAnsiTheme="minorHAnsi" w:cstheme="minorHAnsi"/>
        </w:rPr>
        <w:t>sára versenyeztetés útján nyilvános pályázatot ír ki Tamási Város Önkormányzati Képviselő-testületének az önkormányzati vagyonról és a vagyongazdálkodás szabályairól szóló 8/2000. (IV. 3.) 27.§-a alapján.</w:t>
      </w:r>
    </w:p>
    <w:p w:rsidR="001647DC" w:rsidRPr="00E61A32" w:rsidRDefault="001647DC" w:rsidP="00E260F6">
      <w:pPr>
        <w:pStyle w:val="Szvegtrzs"/>
        <w:rPr>
          <w:rFonts w:asciiTheme="minorHAnsi" w:hAnsiTheme="minorHAnsi" w:cstheme="minorHAnsi"/>
        </w:rPr>
      </w:pPr>
    </w:p>
    <w:p w:rsidR="00C00BE4" w:rsidRPr="00E61A32" w:rsidRDefault="00B22E69" w:rsidP="00E260F6">
      <w:pPr>
        <w:spacing w:after="0" w:line="240" w:lineRule="auto"/>
        <w:jc w:val="both"/>
        <w:rPr>
          <w:rFonts w:eastAsia="Times New Roman" w:cstheme="minorHAnsi"/>
          <w:b/>
          <w:lang w:eastAsia="hu-HU"/>
        </w:rPr>
      </w:pPr>
      <w:r w:rsidRPr="00E61A32">
        <w:rPr>
          <w:rFonts w:eastAsia="Times New Roman" w:cstheme="minorHAnsi"/>
          <w:lang w:eastAsia="hu-HU"/>
        </w:rPr>
        <w:t xml:space="preserve">Az ajánlatkérő hivatalos neve: </w:t>
      </w:r>
      <w:r w:rsidRPr="00E61A32">
        <w:rPr>
          <w:rFonts w:eastAsia="Times New Roman" w:cstheme="minorHAnsi"/>
          <w:b/>
          <w:lang w:eastAsia="hu-HU"/>
        </w:rPr>
        <w:t>TAMÁSI VÁROS ÖNKORMÁNYZATA</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Az ajánlatkérő címe és elérhetőségei (telefon, e-mail): </w:t>
      </w:r>
    </w:p>
    <w:p w:rsidR="00C00BE4" w:rsidRPr="00E61A32" w:rsidRDefault="00C00BE4" w:rsidP="00E260F6">
      <w:pPr>
        <w:pStyle w:val="Listaszerbekezds"/>
        <w:numPr>
          <w:ilvl w:val="0"/>
          <w:numId w:val="29"/>
        </w:numPr>
        <w:spacing w:after="0" w:line="240" w:lineRule="auto"/>
        <w:jc w:val="both"/>
        <w:rPr>
          <w:rFonts w:eastAsia="Times New Roman" w:cstheme="minorHAnsi"/>
          <w:lang w:eastAsia="hu-HU"/>
        </w:rPr>
      </w:pPr>
      <w:r w:rsidRPr="00E61A32">
        <w:rPr>
          <w:rFonts w:eastAsia="Times New Roman" w:cstheme="minorHAnsi"/>
          <w:snapToGrid w:val="0"/>
          <w:lang w:eastAsia="hu-HU"/>
        </w:rPr>
        <w:t>7090 Tamási, Szabadság u. 46-48.</w:t>
      </w:r>
    </w:p>
    <w:p w:rsidR="00C00BE4" w:rsidRPr="00E61A32" w:rsidRDefault="00C00BE4" w:rsidP="00E260F6">
      <w:pPr>
        <w:pStyle w:val="Listaszerbekezds"/>
        <w:numPr>
          <w:ilvl w:val="0"/>
          <w:numId w:val="29"/>
        </w:numPr>
        <w:spacing w:after="0" w:line="240" w:lineRule="auto"/>
        <w:jc w:val="both"/>
        <w:rPr>
          <w:rFonts w:eastAsia="Times New Roman" w:cstheme="minorHAnsi"/>
          <w:lang w:eastAsia="hu-HU"/>
        </w:rPr>
      </w:pPr>
      <w:r w:rsidRPr="00E61A32">
        <w:rPr>
          <w:rFonts w:eastAsia="Times New Roman" w:cstheme="minorHAnsi"/>
          <w:lang w:eastAsia="hu-HU"/>
        </w:rPr>
        <w:t>Tel.: +36 74/570-801</w:t>
      </w:r>
    </w:p>
    <w:p w:rsidR="00C00BE4" w:rsidRPr="00E61A32" w:rsidRDefault="00C00BE4" w:rsidP="00E260F6">
      <w:pPr>
        <w:pStyle w:val="Listaszerbekezds"/>
        <w:numPr>
          <w:ilvl w:val="0"/>
          <w:numId w:val="29"/>
        </w:numPr>
        <w:spacing w:after="0" w:line="240" w:lineRule="auto"/>
        <w:jc w:val="both"/>
        <w:rPr>
          <w:rFonts w:cstheme="minorHAnsi"/>
        </w:rPr>
      </w:pPr>
      <w:r w:rsidRPr="00E61A32">
        <w:rPr>
          <w:rFonts w:eastAsia="Times New Roman" w:cstheme="minorHAnsi"/>
          <w:lang w:eastAsia="hu-HU"/>
        </w:rPr>
        <w:t xml:space="preserve">E-mail: </w:t>
      </w:r>
      <w:hyperlink r:id="rId7" w:history="1">
        <w:r w:rsidR="003668CA" w:rsidRPr="00E61A32">
          <w:rPr>
            <w:rStyle w:val="Hiperhivatkozs"/>
            <w:rFonts w:cstheme="minorHAnsi"/>
            <w:color w:val="auto"/>
          </w:rPr>
          <w:t>beruhazas@tamasi.hu</w:t>
        </w:r>
      </w:hyperlink>
    </w:p>
    <w:p w:rsidR="00B653EC"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Az ajánlatkérő vagy a nevében eljáró neve: Porga Ferenc, polgármester</w:t>
      </w:r>
    </w:p>
    <w:p w:rsidR="00B653EC" w:rsidRPr="00E61A32" w:rsidRDefault="00B653EC" w:rsidP="00E260F6">
      <w:pPr>
        <w:spacing w:after="0" w:line="240" w:lineRule="auto"/>
        <w:jc w:val="both"/>
        <w:rPr>
          <w:rFonts w:eastAsia="Times New Roman" w:cstheme="minorHAnsi"/>
          <w:lang w:eastAsia="hu-HU"/>
        </w:rPr>
      </w:pPr>
    </w:p>
    <w:p w:rsidR="009247A8" w:rsidRPr="00E61A32" w:rsidRDefault="009247A8" w:rsidP="00E260F6">
      <w:pPr>
        <w:spacing w:after="0" w:line="240" w:lineRule="auto"/>
        <w:jc w:val="both"/>
        <w:rPr>
          <w:rFonts w:eastAsia="Times New Roman" w:cstheme="minorHAnsi"/>
          <w:b/>
          <w:lang w:eastAsia="hu-HU"/>
        </w:rPr>
      </w:pPr>
      <w:r w:rsidRPr="00E61A32">
        <w:rPr>
          <w:rFonts w:eastAsia="Times New Roman" w:cstheme="minorHAnsi"/>
          <w:b/>
          <w:u w:val="single"/>
          <w:lang w:eastAsia="hu-HU"/>
        </w:rPr>
        <w:t>Önkormányzat által támogatott hasznosítási célok</w:t>
      </w:r>
      <w:r w:rsidRPr="00E61A32">
        <w:rPr>
          <w:rFonts w:eastAsia="Times New Roman" w:cstheme="minorHAnsi"/>
          <w:b/>
          <w:lang w:eastAsia="hu-HU"/>
        </w:rPr>
        <w:t>:</w:t>
      </w:r>
    </w:p>
    <w:p w:rsidR="00AE788B" w:rsidRPr="00E61A32" w:rsidRDefault="005E35E7" w:rsidP="004C25FF">
      <w:pPr>
        <w:spacing w:after="0" w:line="240" w:lineRule="auto"/>
        <w:jc w:val="both"/>
        <w:rPr>
          <w:rFonts w:eastAsia="Times New Roman" w:cstheme="minorHAnsi"/>
          <w:lang w:eastAsia="hu-HU"/>
        </w:rPr>
      </w:pPr>
      <w:r w:rsidRPr="00E61A32">
        <w:rPr>
          <w:rFonts w:eastAsia="Times New Roman" w:cstheme="minorHAnsi"/>
          <w:lang w:eastAsia="hu-HU"/>
        </w:rPr>
        <w:t>A</w:t>
      </w:r>
      <w:r w:rsidR="00981AD7" w:rsidRPr="00E61A32">
        <w:rPr>
          <w:rFonts w:eastAsia="Times New Roman" w:cstheme="minorHAnsi"/>
          <w:lang w:eastAsia="hu-HU"/>
        </w:rPr>
        <w:t xml:space="preserve"> vonatkozó jogszabályok alapján </w:t>
      </w:r>
      <w:r w:rsidR="009A38B6" w:rsidRPr="00E61A32">
        <w:rPr>
          <w:rFonts w:eastAsia="Times New Roman" w:cstheme="minorHAnsi"/>
          <w:lang w:eastAsia="hu-HU"/>
        </w:rPr>
        <w:t xml:space="preserve">kizárólag </w:t>
      </w:r>
      <w:r w:rsidR="00981AD7" w:rsidRPr="00E61A32">
        <w:rPr>
          <w:rFonts w:eastAsia="Times New Roman" w:cstheme="minorHAnsi"/>
          <w:lang w:eastAsia="hu-HU"/>
        </w:rPr>
        <w:t xml:space="preserve">gyógyászati ellátásnak minősülő ellátások végezhetőek a </w:t>
      </w:r>
      <w:r w:rsidRPr="00E61A32">
        <w:rPr>
          <w:rFonts w:eastAsia="Times New Roman" w:cstheme="minorHAnsi"/>
          <w:lang w:eastAsia="hu-HU"/>
        </w:rPr>
        <w:t>használt</w:t>
      </w:r>
      <w:r w:rsidR="009247A8" w:rsidRPr="00E61A32">
        <w:rPr>
          <w:rFonts w:eastAsia="Times New Roman" w:cstheme="minorHAnsi"/>
          <w:lang w:eastAsia="hu-HU"/>
        </w:rPr>
        <w:t xml:space="preserve"> helyiség(ek)ben</w:t>
      </w:r>
      <w:r w:rsidR="009D1713" w:rsidRPr="00E61A32">
        <w:rPr>
          <w:rFonts w:eastAsia="Times New Roman" w:cstheme="minorHAnsi"/>
          <w:lang w:eastAsia="hu-HU"/>
        </w:rPr>
        <w:t>/helyiségcsoport(ok)ban</w:t>
      </w:r>
      <w:r w:rsidR="000737BC" w:rsidRPr="00E61A32">
        <w:rPr>
          <w:rFonts w:eastAsia="Times New Roman" w:cstheme="minorHAnsi"/>
          <w:lang w:eastAsia="hu-HU"/>
        </w:rPr>
        <w:t xml:space="preserve">, </w:t>
      </w:r>
      <w:r w:rsidRPr="00E61A32">
        <w:rPr>
          <w:rFonts w:eastAsia="Times New Roman" w:cstheme="minorHAnsi"/>
          <w:lang w:eastAsia="hu-HU"/>
        </w:rPr>
        <w:t>valamint ehhez szorosan kapcsolódó, k</w:t>
      </w:r>
      <w:r w:rsidR="009A38B6" w:rsidRPr="00E61A32">
        <w:rPr>
          <w:rFonts w:eastAsia="Times New Roman" w:cstheme="minorHAnsi"/>
          <w:lang w:eastAsia="hu-HU"/>
        </w:rPr>
        <w:t>i</w:t>
      </w:r>
      <w:r w:rsidRPr="00E61A32">
        <w:rPr>
          <w:rFonts w:eastAsia="Times New Roman" w:cstheme="minorHAnsi"/>
          <w:lang w:eastAsia="hu-HU"/>
        </w:rPr>
        <w:t xml:space="preserve">egészítő szolgáltatások, </w:t>
      </w:r>
      <w:r w:rsidR="000737BC" w:rsidRPr="00E61A32">
        <w:rPr>
          <w:rFonts w:eastAsia="Times New Roman" w:cstheme="minorHAnsi"/>
          <w:lang w:eastAsia="hu-HU"/>
        </w:rPr>
        <w:t>amely</w:t>
      </w:r>
      <w:r w:rsidR="009A38B6" w:rsidRPr="00E61A32">
        <w:rPr>
          <w:rFonts w:eastAsia="Times New Roman" w:cstheme="minorHAnsi"/>
          <w:lang w:eastAsia="hu-HU"/>
        </w:rPr>
        <w:t>ek</w:t>
      </w:r>
      <w:r w:rsidR="000737BC" w:rsidRPr="00E61A32">
        <w:rPr>
          <w:rFonts w:eastAsia="Times New Roman" w:cstheme="minorHAnsi"/>
          <w:lang w:eastAsia="hu-HU"/>
        </w:rPr>
        <w:t xml:space="preserve"> az üzemeltetési </w:t>
      </w:r>
      <w:r w:rsidR="009247A8" w:rsidRPr="00E61A32">
        <w:rPr>
          <w:rFonts w:eastAsia="Times New Roman" w:cstheme="minorHAnsi"/>
          <w:lang w:eastAsia="hu-HU"/>
        </w:rPr>
        <w:t>szerződésben rögzítésre kerül</w:t>
      </w:r>
      <w:r w:rsidR="009A38B6" w:rsidRPr="00E61A32">
        <w:rPr>
          <w:rFonts w:eastAsia="Times New Roman" w:cstheme="minorHAnsi"/>
          <w:lang w:eastAsia="hu-HU"/>
        </w:rPr>
        <w:t>nek</w:t>
      </w:r>
      <w:r w:rsidR="009247A8" w:rsidRPr="00E61A32">
        <w:rPr>
          <w:rFonts w:eastAsia="Times New Roman" w:cstheme="minorHAnsi"/>
          <w:lang w:eastAsia="hu-HU"/>
        </w:rPr>
        <w:t>.</w:t>
      </w:r>
      <w:r w:rsidR="00AE788B" w:rsidRPr="00E61A32">
        <w:rPr>
          <w:rFonts w:eastAsia="Times New Roman" w:cstheme="minorHAnsi"/>
          <w:lang w:eastAsia="hu-HU"/>
        </w:rPr>
        <w:t xml:space="preserve"> Tekintettel arra, hogy az Önkormányzat rövidtávú céljai között szerepel a gyógyfürdő elnevezés elnyerése, majd a gyógyhely cím megszerzése, annak megfelelően kell a gyógyászati egységet kialakítani.</w:t>
      </w:r>
    </w:p>
    <w:p w:rsidR="00AE788B" w:rsidRPr="00E61A32" w:rsidRDefault="005E35E7" w:rsidP="004C25FF">
      <w:pPr>
        <w:spacing w:after="0" w:line="240" w:lineRule="auto"/>
        <w:jc w:val="both"/>
        <w:rPr>
          <w:rFonts w:eastAsia="Times New Roman" w:cstheme="minorHAnsi"/>
          <w:lang w:eastAsia="hu-HU"/>
        </w:rPr>
      </w:pPr>
      <w:r w:rsidRPr="00E61A32">
        <w:rPr>
          <w:rFonts w:eastAsia="Times New Roman" w:cstheme="minorHAnsi"/>
          <w:lang w:eastAsia="hu-HU"/>
        </w:rPr>
        <w:t>Minimá</w:t>
      </w:r>
      <w:r w:rsidR="009A38B6" w:rsidRPr="00E61A32">
        <w:rPr>
          <w:rFonts w:eastAsia="Times New Roman" w:cstheme="minorHAnsi"/>
          <w:lang w:eastAsia="hu-HU"/>
        </w:rPr>
        <w:t xml:space="preserve">lis elvárás legalább 4 </w:t>
      </w:r>
      <w:r w:rsidR="00051DE0" w:rsidRPr="00E61A32">
        <w:rPr>
          <w:rFonts w:eastAsia="Times New Roman" w:cstheme="minorHAnsi"/>
          <w:lang w:eastAsia="hu-HU"/>
        </w:rPr>
        <w:t>gyógyászati ellátás biztosítása,</w:t>
      </w:r>
      <w:r w:rsidR="004C25FF" w:rsidRPr="00E61A32">
        <w:rPr>
          <w:rFonts w:eastAsia="Times New Roman" w:cstheme="minorHAnsi"/>
          <w:lang w:eastAsia="hu-HU"/>
        </w:rPr>
        <w:t xml:space="preserve"> akként, hogy az </w:t>
      </w:r>
      <w:r w:rsidR="00D87F40" w:rsidRPr="00E61A32">
        <w:rPr>
          <w:rFonts w:eastAsia="Times New Roman" w:cstheme="minorHAnsi"/>
          <w:lang w:eastAsia="hu-HU"/>
        </w:rPr>
        <w:t xml:space="preserve">későbbiek során </w:t>
      </w:r>
      <w:r w:rsidR="004C25FF" w:rsidRPr="00E61A32">
        <w:rPr>
          <w:rFonts w:eastAsia="Times New Roman" w:cstheme="minorHAnsi"/>
          <w:lang w:eastAsia="hu-HU"/>
        </w:rPr>
        <w:t>fele</w:t>
      </w:r>
      <w:r w:rsidR="00051DE0" w:rsidRPr="00E61A32">
        <w:rPr>
          <w:rFonts w:eastAsia="Times New Roman" w:cstheme="minorHAnsi"/>
          <w:lang w:eastAsia="hu-HU"/>
        </w:rPr>
        <w:t>l</w:t>
      </w:r>
      <w:r w:rsidR="004C25FF" w:rsidRPr="00E61A32">
        <w:rPr>
          <w:rFonts w:eastAsia="Times New Roman" w:cstheme="minorHAnsi"/>
          <w:lang w:eastAsia="hu-HU"/>
        </w:rPr>
        <w:t xml:space="preserve">jen meg a gyógyfürdő </w:t>
      </w:r>
      <w:r w:rsidR="00AE788B" w:rsidRPr="00E61A32">
        <w:rPr>
          <w:rFonts w:eastAsia="Times New Roman" w:cstheme="minorHAnsi"/>
          <w:lang w:eastAsia="hu-HU"/>
        </w:rPr>
        <w:t>jogszabályban rögzített definíciójának.</w:t>
      </w:r>
    </w:p>
    <w:p w:rsidR="004C25FF" w:rsidRPr="00E61A32" w:rsidRDefault="00AE788B" w:rsidP="00E260F6">
      <w:pPr>
        <w:spacing w:after="0" w:line="240" w:lineRule="auto"/>
        <w:jc w:val="both"/>
        <w:rPr>
          <w:rFonts w:eastAsia="Times New Roman" w:cstheme="minorHAnsi"/>
          <w:lang w:eastAsia="hu-HU"/>
        </w:rPr>
      </w:pPr>
      <w:r w:rsidRPr="00E61A32">
        <w:rPr>
          <w:rFonts w:eastAsia="Times New Roman" w:cstheme="minorHAnsi"/>
          <w:lang w:eastAsia="hu-HU"/>
        </w:rPr>
        <w:t>(„</w:t>
      </w:r>
      <w:r w:rsidR="004C25FF" w:rsidRPr="00E61A32">
        <w:rPr>
          <w:rFonts w:eastAsia="Times New Roman" w:cstheme="minorHAnsi"/>
          <w:i/>
          <w:iCs/>
          <w:lang w:eastAsia="hu-HU"/>
        </w:rPr>
        <w:t xml:space="preserve">Gyógyfürdő: </w:t>
      </w:r>
      <w:r w:rsidR="004C25FF" w:rsidRPr="00E61A32">
        <w:rPr>
          <w:rFonts w:eastAsia="Times New Roman" w:cstheme="minorHAnsi"/>
          <w:lang w:eastAsia="hu-HU"/>
        </w:rPr>
        <w:t>az a létesítmény, amely gyógyvíz, gyógyiszap vagy egyéb természetes gyógytényező (pl. gázelőfordulás) felhasználásával fürdőkezelést (balneoterápiát) nyújt vagy elismert ásványvíz, hévíz, illetőleg melegített közműhálózati víz felhasználásával végzett hidroterápiás kezelések mellett, egyéb fizikai gyógymódok alkalmazásával együtt, teljes körű fizioterápiás ellátást nyújt.</w:t>
      </w:r>
      <w:r w:rsidRPr="00E61A32">
        <w:rPr>
          <w:rFonts w:eastAsia="Times New Roman" w:cstheme="minorHAnsi"/>
          <w:lang w:eastAsia="hu-HU"/>
        </w:rPr>
        <w:t>”)</w:t>
      </w:r>
    </w:p>
    <w:p w:rsidR="009247A8" w:rsidRPr="00E61A32" w:rsidRDefault="009247A8" w:rsidP="00E260F6">
      <w:pPr>
        <w:spacing w:after="0" w:line="240" w:lineRule="auto"/>
        <w:jc w:val="both"/>
        <w:rPr>
          <w:rFonts w:eastAsia="Times New Roman" w:cstheme="minorHAnsi"/>
          <w:lang w:eastAsia="hu-HU"/>
        </w:rPr>
      </w:pPr>
    </w:p>
    <w:p w:rsidR="00B653EC" w:rsidRPr="00E61A32" w:rsidRDefault="00B653EC" w:rsidP="00E260F6">
      <w:pPr>
        <w:spacing w:after="0" w:line="240" w:lineRule="auto"/>
        <w:jc w:val="both"/>
        <w:rPr>
          <w:rFonts w:eastAsia="Times New Roman" w:cstheme="minorHAnsi"/>
          <w:b/>
          <w:u w:val="single"/>
          <w:lang w:eastAsia="hu-HU"/>
        </w:rPr>
      </w:pPr>
      <w:r w:rsidRPr="00E61A32">
        <w:rPr>
          <w:rFonts w:eastAsia="Times New Roman" w:cstheme="minorHAnsi"/>
          <w:b/>
          <w:u w:val="single"/>
          <w:lang w:eastAsia="hu-HU"/>
        </w:rPr>
        <w:t>L</w:t>
      </w:r>
      <w:r w:rsidR="0002369B" w:rsidRPr="00E61A32">
        <w:rPr>
          <w:rFonts w:eastAsia="Times New Roman" w:cstheme="minorHAnsi"/>
          <w:b/>
          <w:u w:val="single"/>
          <w:lang w:eastAsia="hu-HU"/>
        </w:rPr>
        <w:t xml:space="preserve">étesítmény általános </w:t>
      </w:r>
      <w:r w:rsidR="00137CC4" w:rsidRPr="00E61A32">
        <w:rPr>
          <w:rFonts w:eastAsia="Times New Roman" w:cstheme="minorHAnsi"/>
          <w:b/>
          <w:u w:val="single"/>
          <w:lang w:eastAsia="hu-HU"/>
        </w:rPr>
        <w:t xml:space="preserve">műszaki </w:t>
      </w:r>
      <w:r w:rsidR="0002369B" w:rsidRPr="00E61A32">
        <w:rPr>
          <w:rFonts w:eastAsia="Times New Roman" w:cstheme="minorHAnsi"/>
          <w:b/>
          <w:u w:val="single"/>
          <w:lang w:eastAsia="hu-HU"/>
        </w:rPr>
        <w:t>leírása:</w:t>
      </w:r>
    </w:p>
    <w:p w:rsidR="00997D9C" w:rsidRPr="00E61A32" w:rsidRDefault="00997D9C" w:rsidP="00981AD7">
      <w:pPr>
        <w:spacing w:after="0" w:line="240" w:lineRule="auto"/>
        <w:jc w:val="both"/>
        <w:rPr>
          <w:rFonts w:cstheme="minorHAnsi"/>
        </w:rPr>
      </w:pPr>
      <w:r w:rsidRPr="00E61A32">
        <w:rPr>
          <w:rFonts w:cstheme="minorHAnsi"/>
        </w:rPr>
        <w:t xml:space="preserve">A kiírással érintett meglévő fürdőépület 2011-ben került megépítésre. Az épület alagsor + földszint + emelet + gépészeti szintből áll, vasbeton és tégla teherhordó szerkezetű. </w:t>
      </w:r>
      <w:r w:rsidR="00640082" w:rsidRPr="00E61A32">
        <w:rPr>
          <w:rFonts w:cstheme="minorHAnsi"/>
        </w:rPr>
        <w:t>Ezen épületben kerülne a gyógyászat kialakításra.</w:t>
      </w:r>
    </w:p>
    <w:p w:rsidR="00981AD7" w:rsidRPr="00E61A32" w:rsidRDefault="00981AD7" w:rsidP="00981AD7">
      <w:pPr>
        <w:spacing w:after="0" w:line="240" w:lineRule="auto"/>
        <w:jc w:val="both"/>
        <w:rPr>
          <w:rFonts w:cstheme="minorHAnsi"/>
        </w:rPr>
      </w:pPr>
      <w:r w:rsidRPr="00E61A32">
        <w:rPr>
          <w:rFonts w:cstheme="minorHAnsi"/>
        </w:rPr>
        <w:t>Az önkormányzat közbeszerzési eljárás eredményeként a teljes ingatlan üzemeltetését</w:t>
      </w:r>
      <w:r w:rsidR="002C2CDD" w:rsidRPr="00E61A32">
        <w:rPr>
          <w:rFonts w:cstheme="minorHAnsi"/>
        </w:rPr>
        <w:t xml:space="preserve"> (továbbiakban: Fürdő)</w:t>
      </w:r>
      <w:r w:rsidRPr="00E61A32">
        <w:rPr>
          <w:rFonts w:cstheme="minorHAnsi"/>
        </w:rPr>
        <w:t xml:space="preserve"> átadta az Aquaplus Kútfúró, Kútjavító és Vízépítő Kft-nek (továbbiakban: Üzemeltetői Szerződés). Ezen Üzemeltetői szerződés 2</w:t>
      </w:r>
      <w:r w:rsidR="000737BC" w:rsidRPr="00E61A32">
        <w:rPr>
          <w:rFonts w:cstheme="minorHAnsi"/>
        </w:rPr>
        <w:t xml:space="preserve">016. október 26. napján akként került módosításra (1. számú módosítás), hogy a </w:t>
      </w:r>
      <w:r w:rsidR="00F8562C" w:rsidRPr="00E61A32">
        <w:rPr>
          <w:rFonts w:ascii="Calibri" w:hAnsi="Calibri" w:cs="Calibri"/>
        </w:rPr>
        <w:t>gyógyászati részleg</w:t>
      </w:r>
      <w:r w:rsidR="000737BC" w:rsidRPr="00E61A32">
        <w:rPr>
          <w:rFonts w:cstheme="minorHAnsi"/>
        </w:rPr>
        <w:t xml:space="preserve"> számára zöld színnel megjelölt helyiségek vonatkozásában a fürdő üzemeltetőjének üzemeltetési kötelezettsége és jogosultsága megszűnik, a narancssárga színnel jelölt terület közös használatba kerül</w:t>
      </w:r>
      <w:r w:rsidR="00A84FF6" w:rsidRPr="00E61A32">
        <w:rPr>
          <w:rFonts w:cs="Calibri"/>
        </w:rPr>
        <w:t xml:space="preserve"> a </w:t>
      </w:r>
      <w:r w:rsidR="00F8562C" w:rsidRPr="00E61A32">
        <w:rPr>
          <w:rFonts w:ascii="Calibri" w:eastAsia="Times New Roman" w:hAnsi="Calibri" w:cs="Calibri"/>
          <w:lang w:eastAsia="hu-HU"/>
        </w:rPr>
        <w:t xml:space="preserve">gyógyászati részleg </w:t>
      </w:r>
      <w:r w:rsidR="00A84FF6" w:rsidRPr="00E61A32">
        <w:rPr>
          <w:rFonts w:cs="Calibri"/>
        </w:rPr>
        <w:t>üzemeltetőjével</w:t>
      </w:r>
      <w:r w:rsidR="000737BC" w:rsidRPr="00E61A32">
        <w:rPr>
          <w:rFonts w:cstheme="minorHAnsi"/>
        </w:rPr>
        <w:t>. Az Üzemeltetési szerződés 1. számú módosítása és a hozzá tartozó alap- és helyszínrajzok</w:t>
      </w:r>
      <w:r w:rsidR="00D3410C" w:rsidRPr="00E61A32">
        <w:rPr>
          <w:rFonts w:cstheme="minorHAnsi"/>
        </w:rPr>
        <w:t xml:space="preserve"> jelen felhívás 1. számú mellékletét képezik. Ugyanezen szerződés 3.4. pontja tartalmazza azon eszközöket, amelyek </w:t>
      </w:r>
      <w:r w:rsidR="00F8562C" w:rsidRPr="00E61A32">
        <w:rPr>
          <w:rFonts w:cstheme="minorHAnsi"/>
        </w:rPr>
        <w:t>a</w:t>
      </w:r>
      <w:r w:rsidR="00D3410C" w:rsidRPr="00E61A32">
        <w:rPr>
          <w:rFonts w:cstheme="minorHAnsi"/>
        </w:rPr>
        <w:t xml:space="preserve"> </w:t>
      </w:r>
      <w:r w:rsidR="00F8562C" w:rsidRPr="00E61A32">
        <w:rPr>
          <w:rFonts w:ascii="Calibri" w:hAnsi="Calibri" w:cs="Calibri"/>
        </w:rPr>
        <w:t xml:space="preserve">gyógyászati részleg </w:t>
      </w:r>
      <w:r w:rsidR="00D3410C" w:rsidRPr="00E61A32">
        <w:rPr>
          <w:rFonts w:cstheme="minorHAnsi"/>
        </w:rPr>
        <w:t>üzemeltetéséhez átadásra kerülnek, további eszközök beszerzése a leendő Üzemeltető feladata.</w:t>
      </w:r>
      <w:r w:rsidR="00091C36" w:rsidRPr="00E61A32">
        <w:rPr>
          <w:rFonts w:cstheme="minorHAnsi"/>
        </w:rPr>
        <w:t xml:space="preserve"> Jelen pályázati felhívás alapján megkötésre kerülő megállapodás létrejöttéhez a fürdő üzemeltetőjének hozzájárulása szükséges.</w:t>
      </w:r>
    </w:p>
    <w:p w:rsidR="002E2882" w:rsidRPr="00E61A32" w:rsidRDefault="00A7195F" w:rsidP="00E260F6">
      <w:pPr>
        <w:spacing w:after="0" w:line="240" w:lineRule="auto"/>
        <w:rPr>
          <w:rFonts w:eastAsia="Times New Roman" w:cstheme="minorHAnsi"/>
          <w:lang w:eastAsia="hu-HU"/>
        </w:rPr>
      </w:pPr>
      <w:r w:rsidRPr="00E61A32">
        <w:rPr>
          <w:rFonts w:eastAsia="Times New Roman" w:cstheme="minorHAnsi"/>
          <w:lang w:eastAsia="hu-HU"/>
        </w:rPr>
        <w:t>Az alaprajzot</w:t>
      </w:r>
      <w:r w:rsidR="00137CC4" w:rsidRPr="00E61A32">
        <w:rPr>
          <w:rFonts w:eastAsia="Times New Roman" w:cstheme="minorHAnsi"/>
          <w:lang w:eastAsia="hu-HU"/>
        </w:rPr>
        <w:t xml:space="preserve"> </w:t>
      </w:r>
      <w:r w:rsidRPr="00E61A32">
        <w:rPr>
          <w:rFonts w:eastAsia="Times New Roman" w:cstheme="minorHAnsi"/>
          <w:lang w:eastAsia="hu-HU"/>
        </w:rPr>
        <w:t xml:space="preserve">és helyiséglistát </w:t>
      </w:r>
      <w:r w:rsidR="00137CC4" w:rsidRPr="00E61A32">
        <w:rPr>
          <w:rFonts w:eastAsia="Times New Roman" w:cstheme="minorHAnsi"/>
          <w:lang w:eastAsia="hu-HU"/>
        </w:rPr>
        <w:t xml:space="preserve">a </w:t>
      </w:r>
      <w:r w:rsidR="00B42F4B" w:rsidRPr="00E61A32">
        <w:rPr>
          <w:rFonts w:eastAsia="Times New Roman" w:cstheme="minorHAnsi"/>
          <w:lang w:eastAsia="hu-HU"/>
        </w:rPr>
        <w:t>helyiség</w:t>
      </w:r>
      <w:r w:rsidRPr="00E61A32">
        <w:rPr>
          <w:rFonts w:eastAsia="Times New Roman" w:cstheme="minorHAnsi"/>
          <w:lang w:eastAsia="hu-HU"/>
        </w:rPr>
        <w:t xml:space="preserve">bérleti szerződés tervezet </w:t>
      </w:r>
      <w:r w:rsidR="00137CC4" w:rsidRPr="00E61A32">
        <w:rPr>
          <w:rFonts w:eastAsia="Times New Roman" w:cstheme="minorHAnsi"/>
          <w:lang w:eastAsia="hu-HU"/>
        </w:rPr>
        <w:t>melléklet</w:t>
      </w:r>
      <w:r w:rsidRPr="00E61A32">
        <w:rPr>
          <w:rFonts w:eastAsia="Times New Roman" w:cstheme="minorHAnsi"/>
          <w:lang w:eastAsia="hu-HU"/>
        </w:rPr>
        <w:t>e</w:t>
      </w:r>
      <w:r w:rsidR="00137CC4" w:rsidRPr="00E61A32">
        <w:rPr>
          <w:rFonts w:eastAsia="Times New Roman" w:cstheme="minorHAnsi"/>
          <w:lang w:eastAsia="hu-HU"/>
        </w:rPr>
        <w:t xml:space="preserve"> tartalmazza.</w:t>
      </w:r>
      <w:r w:rsidR="00320721" w:rsidRPr="00E61A32">
        <w:rPr>
          <w:rFonts w:eastAsia="Times New Roman" w:cstheme="minorHAnsi"/>
          <w:lang w:eastAsia="hu-HU"/>
        </w:rPr>
        <w:t xml:space="preserve">  </w:t>
      </w:r>
      <w:r w:rsidR="00E61A32" w:rsidRPr="00E61A32">
        <w:rPr>
          <w:rFonts w:eastAsia="Times New Roman" w:cstheme="minorHAnsi"/>
          <w:lang w:eastAsia="hu-HU"/>
        </w:rPr>
        <w:t>Az F03 BOLT megnevezésű 17,46 m</w:t>
      </w:r>
      <w:r w:rsidR="00E61A32" w:rsidRPr="00E61A32">
        <w:rPr>
          <w:rFonts w:eastAsia="Times New Roman" w:cstheme="minorHAnsi"/>
          <w:vertAlign w:val="superscript"/>
          <w:lang w:eastAsia="hu-HU"/>
        </w:rPr>
        <w:t>2</w:t>
      </w:r>
      <w:r w:rsidR="00E61A32" w:rsidRPr="00E61A32">
        <w:rPr>
          <w:rFonts w:eastAsia="Times New Roman" w:cstheme="minorHAnsi"/>
          <w:lang w:eastAsia="hu-HU"/>
        </w:rPr>
        <w:t xml:space="preserve"> helyiség legkésőbb 2020. 06. 30. napjáig kerül átadásra.</w:t>
      </w:r>
    </w:p>
    <w:p w:rsidR="002E2882" w:rsidRPr="00E61A32" w:rsidRDefault="002E2882" w:rsidP="00E260F6">
      <w:pPr>
        <w:spacing w:after="0" w:line="240" w:lineRule="auto"/>
        <w:rPr>
          <w:rFonts w:eastAsia="Times New Roman" w:cstheme="minorHAnsi"/>
          <w:lang w:eastAsia="hu-HU"/>
        </w:rPr>
      </w:pPr>
    </w:p>
    <w:p w:rsidR="009247A8" w:rsidRPr="00E61A32" w:rsidRDefault="00443733" w:rsidP="00E260F6">
      <w:pPr>
        <w:spacing w:after="0" w:line="240" w:lineRule="auto"/>
        <w:rPr>
          <w:rFonts w:eastAsia="Times New Roman" w:cstheme="minorHAnsi"/>
          <w:b/>
          <w:lang w:eastAsia="hu-HU"/>
        </w:rPr>
      </w:pPr>
      <w:r w:rsidRPr="00E61A32">
        <w:rPr>
          <w:rFonts w:eastAsia="Times New Roman" w:cstheme="minorHAnsi"/>
          <w:b/>
          <w:u w:val="single"/>
          <w:lang w:eastAsia="hu-HU"/>
        </w:rPr>
        <w:t>Üzemeltetés</w:t>
      </w:r>
      <w:r w:rsidR="007D7D6C" w:rsidRPr="00E61A32">
        <w:rPr>
          <w:rFonts w:eastAsia="Times New Roman" w:cstheme="minorHAnsi"/>
          <w:b/>
          <w:u w:val="single"/>
          <w:lang w:eastAsia="hu-HU"/>
        </w:rPr>
        <w:t xml:space="preserve"> időtartama</w:t>
      </w:r>
      <w:r w:rsidR="00C41BDD" w:rsidRPr="00E61A32">
        <w:rPr>
          <w:rFonts w:eastAsia="Times New Roman" w:cstheme="minorHAnsi"/>
          <w:b/>
          <w:lang w:eastAsia="hu-HU"/>
        </w:rPr>
        <w:t>:</w:t>
      </w:r>
    </w:p>
    <w:p w:rsidR="00E3141D" w:rsidRPr="00E61A32" w:rsidRDefault="00E21258" w:rsidP="00E260F6">
      <w:pPr>
        <w:spacing w:after="0" w:line="240" w:lineRule="auto"/>
        <w:rPr>
          <w:rFonts w:eastAsia="Times New Roman" w:cstheme="minorHAnsi"/>
          <w:lang w:eastAsia="hu-HU"/>
        </w:rPr>
      </w:pPr>
      <w:r w:rsidRPr="00E61A32">
        <w:rPr>
          <w:rFonts w:eastAsia="Times New Roman" w:cstheme="minorHAnsi"/>
          <w:lang w:eastAsia="hu-HU"/>
        </w:rPr>
        <w:t xml:space="preserve">2020. </w:t>
      </w:r>
      <w:r w:rsidR="007A1049" w:rsidRPr="00E61A32">
        <w:rPr>
          <w:rFonts w:eastAsia="Times New Roman" w:cstheme="minorHAnsi"/>
          <w:lang w:eastAsia="hu-HU"/>
        </w:rPr>
        <w:t>március 1</w:t>
      </w:r>
      <w:r w:rsidRPr="00E61A32">
        <w:rPr>
          <w:rFonts w:eastAsia="Times New Roman" w:cstheme="minorHAnsi"/>
          <w:lang w:eastAsia="hu-HU"/>
        </w:rPr>
        <w:t>. napjától határozatlan időre 3 hónap felmondási idő kikötése mellett</w:t>
      </w:r>
      <w:r w:rsidR="00F167C4" w:rsidRPr="00E61A32">
        <w:rPr>
          <w:rFonts w:eastAsia="Times New Roman" w:cstheme="minorHAnsi"/>
          <w:lang w:eastAsia="hu-HU"/>
        </w:rPr>
        <w:t>, a hónap végére</w:t>
      </w:r>
      <w:r w:rsidR="0053147D" w:rsidRPr="00E61A32">
        <w:rPr>
          <w:rFonts w:eastAsia="Times New Roman" w:cstheme="minorHAnsi"/>
          <w:lang w:eastAsia="hu-HU"/>
        </w:rPr>
        <w:t>.</w:t>
      </w:r>
    </w:p>
    <w:p w:rsidR="00194C65" w:rsidRPr="00E61A32" w:rsidRDefault="00194C65" w:rsidP="00194C65">
      <w:pPr>
        <w:spacing w:after="0" w:line="240" w:lineRule="auto"/>
        <w:jc w:val="both"/>
        <w:rPr>
          <w:rFonts w:ascii="Calibri" w:hAnsi="Calibri" w:cs="Calibri"/>
        </w:rPr>
      </w:pPr>
      <w:r w:rsidRPr="00E61A32">
        <w:rPr>
          <w:rFonts w:ascii="Calibri" w:hAnsi="Calibri" w:cs="Calibri"/>
        </w:rPr>
        <w:t xml:space="preserve">Üzemeltető vállalja továbbá, hogy a </w:t>
      </w:r>
      <w:r w:rsidR="00640082" w:rsidRPr="00E61A32">
        <w:rPr>
          <w:rFonts w:ascii="Calibri" w:hAnsi="Calibri" w:cs="Calibri"/>
        </w:rPr>
        <w:t>gyógyászati részleg</w:t>
      </w:r>
      <w:r w:rsidR="00F857E0" w:rsidRPr="00E61A32">
        <w:rPr>
          <w:rFonts w:ascii="Calibri" w:hAnsi="Calibri" w:cs="Calibri"/>
        </w:rPr>
        <w:t>et</w:t>
      </w:r>
      <w:r w:rsidR="00640082" w:rsidRPr="00E61A32">
        <w:rPr>
          <w:rFonts w:ascii="Calibri" w:hAnsi="Calibri" w:cs="Calibri"/>
        </w:rPr>
        <w:t xml:space="preserve"> </w:t>
      </w:r>
      <w:r w:rsidRPr="00E61A32">
        <w:rPr>
          <w:rFonts w:ascii="Calibri" w:hAnsi="Calibri" w:cs="Calibri"/>
        </w:rPr>
        <w:t>legalább heti</w:t>
      </w:r>
      <w:r w:rsidR="00F857E0" w:rsidRPr="00E61A32">
        <w:rPr>
          <w:rFonts w:ascii="Calibri" w:hAnsi="Calibri" w:cs="Calibri"/>
        </w:rPr>
        <w:t xml:space="preserve"> 5</w:t>
      </w:r>
      <w:r w:rsidR="002C2CDD" w:rsidRPr="00E61A32">
        <w:rPr>
          <w:rFonts w:ascii="Calibri" w:hAnsi="Calibri" w:cs="Calibri"/>
        </w:rPr>
        <w:t xml:space="preserve"> </w:t>
      </w:r>
      <w:r w:rsidRPr="00E61A32">
        <w:rPr>
          <w:rFonts w:ascii="Calibri" w:hAnsi="Calibri" w:cs="Calibri"/>
        </w:rPr>
        <w:t>nap üzemelteti, amely a hétvégi napokat is magában foglalja</w:t>
      </w:r>
      <w:r w:rsidR="00CB5742" w:rsidRPr="00E61A32">
        <w:rPr>
          <w:rFonts w:ascii="Calibri" w:hAnsi="Calibri" w:cs="Calibri"/>
        </w:rPr>
        <w:t>, n</w:t>
      </w:r>
      <w:r w:rsidRPr="00E61A32">
        <w:rPr>
          <w:rFonts w:ascii="Calibri" w:hAnsi="Calibri" w:cs="Calibri"/>
        </w:rPr>
        <w:t xml:space="preserve">aponta legalább 4 óra nyitva </w:t>
      </w:r>
      <w:r w:rsidR="00CB5742" w:rsidRPr="00E61A32">
        <w:rPr>
          <w:rFonts w:ascii="Calibri" w:hAnsi="Calibri" w:cs="Calibri"/>
        </w:rPr>
        <w:t>tartás</w:t>
      </w:r>
      <w:r w:rsidRPr="00E61A32">
        <w:rPr>
          <w:rFonts w:ascii="Calibri" w:hAnsi="Calibri" w:cs="Calibri"/>
        </w:rPr>
        <w:t xml:space="preserve"> biztosít</w:t>
      </w:r>
      <w:r w:rsidR="00CB5742" w:rsidRPr="00E61A32">
        <w:rPr>
          <w:rFonts w:ascii="Calibri" w:hAnsi="Calibri" w:cs="Calibri"/>
        </w:rPr>
        <w:t>ása mellett</w:t>
      </w:r>
      <w:r w:rsidR="002C2CDD" w:rsidRPr="00E61A32">
        <w:rPr>
          <w:rFonts w:ascii="Calibri" w:hAnsi="Calibri" w:cs="Calibri"/>
        </w:rPr>
        <w:t xml:space="preserve">, igazodva a </w:t>
      </w:r>
      <w:r w:rsidR="00F857E0" w:rsidRPr="00E61A32">
        <w:rPr>
          <w:rFonts w:ascii="Calibri" w:hAnsi="Calibri" w:cs="Calibri"/>
        </w:rPr>
        <w:t>Fürdő mindenkori nyitva tartásához</w:t>
      </w:r>
      <w:r w:rsidR="00084D97" w:rsidRPr="00E61A32">
        <w:rPr>
          <w:rFonts w:ascii="Calibri" w:hAnsi="Calibri" w:cs="Calibri"/>
        </w:rPr>
        <w:t>, amely eltérő szezonban és azon kívül</w:t>
      </w:r>
      <w:r w:rsidR="00F857E0" w:rsidRPr="00E61A32">
        <w:rPr>
          <w:rFonts w:ascii="Calibri" w:hAnsi="Calibri" w:cs="Calibri"/>
        </w:rPr>
        <w:t xml:space="preserve">, úgy, hogy a hét minden napján (azaz 7 nap) </w:t>
      </w:r>
      <w:r w:rsidR="00B2743D" w:rsidRPr="00E61A32">
        <w:rPr>
          <w:rFonts w:ascii="Calibri" w:hAnsi="Calibri" w:cs="Calibri"/>
        </w:rPr>
        <w:t xml:space="preserve">legalább 4 fajta </w:t>
      </w:r>
      <w:r w:rsidR="00F857E0" w:rsidRPr="00E61A32">
        <w:rPr>
          <w:rFonts w:ascii="Calibri" w:hAnsi="Calibri" w:cs="Calibri"/>
        </w:rPr>
        <w:t>hagyományos masszázst</w:t>
      </w:r>
      <w:r w:rsidR="007901D3" w:rsidRPr="00E61A32">
        <w:rPr>
          <w:rFonts w:ascii="Calibri" w:hAnsi="Calibri" w:cs="Calibri"/>
        </w:rPr>
        <w:t xml:space="preserve"> is biztosít</w:t>
      </w:r>
      <w:r w:rsidR="00F857E0" w:rsidRPr="00E61A32">
        <w:rPr>
          <w:rFonts w:ascii="Calibri" w:hAnsi="Calibri" w:cs="Calibri"/>
        </w:rPr>
        <w:t>.</w:t>
      </w:r>
    </w:p>
    <w:p w:rsidR="00080AA4" w:rsidRPr="00E61A32" w:rsidRDefault="00080AA4" w:rsidP="00E260F6">
      <w:pPr>
        <w:spacing w:after="0" w:line="240" w:lineRule="auto"/>
        <w:rPr>
          <w:rFonts w:eastAsia="Times New Roman" w:cstheme="minorHAnsi"/>
          <w:lang w:eastAsia="hu-HU"/>
        </w:rPr>
      </w:pPr>
    </w:p>
    <w:p w:rsidR="00080AA4" w:rsidRPr="00E61A32" w:rsidRDefault="008218EC" w:rsidP="00E260F6">
      <w:pPr>
        <w:spacing w:after="0" w:line="240" w:lineRule="auto"/>
        <w:rPr>
          <w:rFonts w:eastAsia="Times New Roman" w:cstheme="minorHAnsi"/>
          <w:b/>
          <w:lang w:eastAsia="hu-HU"/>
        </w:rPr>
      </w:pPr>
      <w:r w:rsidRPr="00E61A32">
        <w:rPr>
          <w:rFonts w:eastAsia="Times New Roman" w:cstheme="minorHAnsi"/>
          <w:b/>
          <w:u w:val="single"/>
          <w:lang w:eastAsia="hu-HU"/>
        </w:rPr>
        <w:t>Üzemeltetési</w:t>
      </w:r>
      <w:r w:rsidR="00080AA4" w:rsidRPr="00E61A32">
        <w:rPr>
          <w:rFonts w:eastAsia="Times New Roman" w:cstheme="minorHAnsi"/>
          <w:b/>
          <w:u w:val="single"/>
          <w:lang w:eastAsia="hu-HU"/>
        </w:rPr>
        <w:t xml:space="preserve"> díj</w:t>
      </w:r>
      <w:r w:rsidR="00080AA4" w:rsidRPr="00E61A32">
        <w:rPr>
          <w:rFonts w:eastAsia="Times New Roman" w:cstheme="minorHAnsi"/>
          <w:b/>
          <w:lang w:eastAsia="hu-HU"/>
        </w:rPr>
        <w:t>:</w:t>
      </w:r>
      <w:r w:rsidR="00995E7B" w:rsidRPr="00E61A32">
        <w:rPr>
          <w:rFonts w:eastAsia="Times New Roman" w:cstheme="minorHAnsi"/>
          <w:b/>
          <w:lang w:eastAsia="hu-HU"/>
        </w:rPr>
        <w:t xml:space="preserve"> </w:t>
      </w:r>
    </w:p>
    <w:p w:rsidR="00080AA4" w:rsidRPr="00E61A32" w:rsidRDefault="008218EC"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Kérjük az üzemeltetési/bérleti </w:t>
      </w:r>
      <w:r w:rsidR="00AC6B7B" w:rsidRPr="00E61A32">
        <w:rPr>
          <w:rFonts w:eastAsia="Times New Roman" w:cstheme="minorHAnsi"/>
          <w:lang w:eastAsia="hu-HU"/>
        </w:rPr>
        <w:t xml:space="preserve">díjra vonatkozó ajánlatát </w:t>
      </w:r>
      <w:r w:rsidR="002E2882" w:rsidRPr="00E61A32">
        <w:rPr>
          <w:rFonts w:eastAsia="Times New Roman" w:cstheme="minorHAnsi"/>
          <w:lang w:eastAsia="hu-HU"/>
        </w:rPr>
        <w:t>Ft</w:t>
      </w:r>
      <w:r w:rsidR="00A21366" w:rsidRPr="00E61A32">
        <w:rPr>
          <w:rFonts w:eastAsia="Times New Roman" w:cstheme="minorHAnsi"/>
          <w:lang w:eastAsia="hu-HU"/>
        </w:rPr>
        <w:t>+ÁFA</w:t>
      </w:r>
      <w:r w:rsidR="002E2882" w:rsidRPr="00E61A32">
        <w:rPr>
          <w:rFonts w:eastAsia="Times New Roman" w:cstheme="minorHAnsi"/>
          <w:lang w:eastAsia="hu-HU"/>
        </w:rPr>
        <w:t>/hó</w:t>
      </w:r>
      <w:r w:rsidR="00AC6B7B" w:rsidRPr="00E61A32">
        <w:rPr>
          <w:rFonts w:eastAsia="Times New Roman" w:cstheme="minorHAnsi"/>
          <w:lang w:eastAsia="hu-HU"/>
        </w:rPr>
        <w:t>ra vonatkozóan adja meg</w:t>
      </w:r>
      <w:r w:rsidR="00F167C4" w:rsidRPr="00E61A32">
        <w:rPr>
          <w:rFonts w:eastAsia="Times New Roman" w:cstheme="minorHAnsi"/>
          <w:lang w:eastAsia="hu-HU"/>
        </w:rPr>
        <w:t xml:space="preserve"> a felolvasólapon</w:t>
      </w:r>
      <w:r w:rsidR="00AC6B7B" w:rsidRPr="00E61A32">
        <w:rPr>
          <w:rFonts w:eastAsia="Times New Roman" w:cstheme="minorHAnsi"/>
          <w:lang w:eastAsia="hu-HU"/>
        </w:rPr>
        <w:t>.</w:t>
      </w:r>
    </w:p>
    <w:p w:rsidR="00C41BDD" w:rsidRPr="00E61A32" w:rsidRDefault="00A375CD" w:rsidP="00E260F6">
      <w:pPr>
        <w:spacing w:after="0" w:line="240" w:lineRule="auto"/>
        <w:jc w:val="both"/>
        <w:rPr>
          <w:rFonts w:eastAsia="Times New Roman" w:cstheme="minorHAnsi"/>
          <w:lang w:eastAsia="hu-HU"/>
        </w:rPr>
      </w:pPr>
      <w:r w:rsidRPr="00E61A32">
        <w:rPr>
          <w:rFonts w:eastAsia="Times New Roman" w:cstheme="minorHAnsi"/>
          <w:lang w:eastAsia="hu-HU"/>
        </w:rPr>
        <w:t>A díj minden évben a KSH által közzétett</w:t>
      </w:r>
      <w:r w:rsidR="00C41BDD" w:rsidRPr="00E61A32">
        <w:rPr>
          <w:rFonts w:eastAsia="Times New Roman" w:cstheme="minorHAnsi"/>
          <w:lang w:eastAsia="hu-HU"/>
        </w:rPr>
        <w:t xml:space="preserve"> infláció mértékével </w:t>
      </w:r>
      <w:r w:rsidRPr="00E61A32">
        <w:rPr>
          <w:rFonts w:eastAsia="Times New Roman" w:cstheme="minorHAnsi"/>
          <w:lang w:eastAsia="hu-HU"/>
        </w:rPr>
        <w:t xml:space="preserve">automatikusan </w:t>
      </w:r>
      <w:r w:rsidR="00C41BDD" w:rsidRPr="00E61A32">
        <w:rPr>
          <w:rFonts w:eastAsia="Times New Roman" w:cstheme="minorHAnsi"/>
          <w:lang w:eastAsia="hu-HU"/>
        </w:rPr>
        <w:t>emelkedik, egyéb emelést Önkormányzat minden év december 10. napjáig kezdeményezhet következő évre vonatkozóan.</w:t>
      </w:r>
    </w:p>
    <w:p w:rsidR="00A21366" w:rsidRPr="00E61A32" w:rsidRDefault="00A21366" w:rsidP="00E260F6">
      <w:pPr>
        <w:spacing w:after="0" w:line="240" w:lineRule="auto"/>
        <w:rPr>
          <w:rFonts w:eastAsia="Times New Roman" w:cstheme="minorHAnsi"/>
          <w:lang w:eastAsia="hu-HU"/>
        </w:rPr>
      </w:pPr>
      <w:r w:rsidRPr="00E61A32">
        <w:rPr>
          <w:rFonts w:eastAsia="Times New Roman" w:cstheme="minorHAnsi"/>
          <w:lang w:eastAsia="hu-HU"/>
        </w:rPr>
        <w:t>A</w:t>
      </w:r>
      <w:r w:rsidR="00696EED" w:rsidRPr="00E61A32">
        <w:rPr>
          <w:rFonts w:eastAsia="Times New Roman" w:cstheme="minorHAnsi"/>
          <w:lang w:eastAsia="hu-HU"/>
        </w:rPr>
        <w:t>z</w:t>
      </w:r>
      <w:r w:rsidRPr="00E61A32">
        <w:rPr>
          <w:rFonts w:eastAsia="Times New Roman" w:cstheme="minorHAnsi"/>
          <w:lang w:eastAsia="hu-HU"/>
        </w:rPr>
        <w:t xml:space="preserve"> </w:t>
      </w:r>
      <w:r w:rsidR="008218EC" w:rsidRPr="00E61A32">
        <w:rPr>
          <w:rFonts w:eastAsia="Times New Roman" w:cstheme="minorHAnsi"/>
          <w:lang w:eastAsia="hu-HU"/>
        </w:rPr>
        <w:t>üzemeltetési</w:t>
      </w:r>
      <w:r w:rsidRPr="00E61A32">
        <w:rPr>
          <w:rFonts w:eastAsia="Times New Roman" w:cstheme="minorHAnsi"/>
          <w:lang w:eastAsia="hu-HU"/>
        </w:rPr>
        <w:t xml:space="preserve"> jog nem ruházható át.</w:t>
      </w:r>
    </w:p>
    <w:p w:rsidR="00051DE0" w:rsidRPr="00E61A32" w:rsidRDefault="00051DE0" w:rsidP="004B5C65">
      <w:pPr>
        <w:spacing w:after="0" w:line="240" w:lineRule="auto"/>
        <w:jc w:val="both"/>
        <w:rPr>
          <w:rFonts w:eastAsia="Times New Roman" w:cstheme="minorHAnsi"/>
          <w:lang w:eastAsia="hu-HU"/>
        </w:rPr>
      </w:pPr>
    </w:p>
    <w:p w:rsidR="00661C52" w:rsidRPr="00E61A32" w:rsidRDefault="008218EC" w:rsidP="004B5C65">
      <w:pPr>
        <w:spacing w:after="0" w:line="240" w:lineRule="auto"/>
        <w:jc w:val="both"/>
        <w:rPr>
          <w:rFonts w:eastAsia="Times New Roman" w:cstheme="minorHAnsi"/>
          <w:lang w:eastAsia="hu-HU"/>
        </w:rPr>
      </w:pPr>
      <w:r w:rsidRPr="00E61A32">
        <w:rPr>
          <w:rFonts w:eastAsia="Times New Roman" w:cstheme="minorHAnsi"/>
          <w:lang w:eastAsia="hu-HU"/>
        </w:rPr>
        <w:t xml:space="preserve">Az üzemeltetési </w:t>
      </w:r>
      <w:r w:rsidR="00661C52" w:rsidRPr="00E61A32">
        <w:rPr>
          <w:rFonts w:eastAsia="Times New Roman" w:cstheme="minorHAnsi"/>
          <w:lang w:eastAsia="hu-HU"/>
        </w:rPr>
        <w:t>díjra tett javaslatnál kérjük figyelembe venni, hogy azok a</w:t>
      </w:r>
      <w:r w:rsidR="004B5C65" w:rsidRPr="00E61A32">
        <w:rPr>
          <w:rFonts w:eastAsia="Times New Roman" w:cstheme="minorHAnsi"/>
          <w:lang w:eastAsia="hu-HU"/>
        </w:rPr>
        <w:t>z üzemeltetéssel összefüggő</w:t>
      </w:r>
      <w:r w:rsidR="00661C52" w:rsidRPr="00E61A32">
        <w:rPr>
          <w:rFonts w:eastAsia="Times New Roman" w:cstheme="minorHAnsi"/>
          <w:lang w:eastAsia="hu-HU"/>
        </w:rPr>
        <w:t xml:space="preserve"> </w:t>
      </w:r>
      <w:r w:rsidR="004B5C65" w:rsidRPr="00E61A32">
        <w:rPr>
          <w:rFonts w:eastAsia="Times New Roman" w:cstheme="minorHAnsi"/>
          <w:lang w:eastAsia="hu-HU"/>
        </w:rPr>
        <w:t xml:space="preserve">költségek </w:t>
      </w:r>
      <w:r w:rsidR="00661C52" w:rsidRPr="00E61A32">
        <w:rPr>
          <w:rFonts w:eastAsia="Times New Roman" w:cstheme="minorHAnsi"/>
          <w:lang w:eastAsia="hu-HU"/>
        </w:rPr>
        <w:t>összegét ne</w:t>
      </w:r>
      <w:r w:rsidR="004B5C65" w:rsidRPr="00E61A32">
        <w:rPr>
          <w:rFonts w:eastAsia="Times New Roman" w:cstheme="minorHAnsi"/>
          <w:lang w:eastAsia="hu-HU"/>
        </w:rPr>
        <w:t>m</w:t>
      </w:r>
      <w:r w:rsidR="00F167C4" w:rsidRPr="00E61A32">
        <w:rPr>
          <w:rFonts w:eastAsia="Times New Roman" w:cstheme="minorHAnsi"/>
          <w:lang w:eastAsia="hu-HU"/>
        </w:rPr>
        <w:t xml:space="preserve"> tartalmazzák!!!!</w:t>
      </w:r>
      <w:r w:rsidR="00696EED" w:rsidRPr="00E61A32">
        <w:rPr>
          <w:rFonts w:eastAsia="Times New Roman" w:cstheme="minorHAnsi"/>
          <w:lang w:eastAsia="hu-HU"/>
        </w:rPr>
        <w:t xml:space="preserve"> Az üzemeltetési költségek</w:t>
      </w:r>
      <w:r w:rsidR="002919B7" w:rsidRPr="00E61A32">
        <w:rPr>
          <w:rFonts w:eastAsia="Times New Roman" w:cstheme="minorHAnsi"/>
          <w:lang w:eastAsia="hu-HU"/>
        </w:rPr>
        <w:t>et – beleértve az esetleges Fürdő üzemeltetőjével közös költségek</w:t>
      </w:r>
      <w:r w:rsidR="00E40C5B" w:rsidRPr="00E61A32">
        <w:rPr>
          <w:rFonts w:eastAsia="Times New Roman" w:cstheme="minorHAnsi"/>
          <w:lang w:eastAsia="hu-HU"/>
        </w:rPr>
        <w:t>et</w:t>
      </w:r>
      <w:r w:rsidR="002919B7" w:rsidRPr="00E61A32">
        <w:rPr>
          <w:rFonts w:eastAsia="Times New Roman" w:cstheme="minorHAnsi"/>
          <w:lang w:eastAsia="hu-HU"/>
        </w:rPr>
        <w:t xml:space="preserve"> – nyertes pályázó vállalja, a szemétszállításra önállóan szerződik.</w:t>
      </w:r>
    </w:p>
    <w:p w:rsidR="00F647F6" w:rsidRPr="00E61A32" w:rsidRDefault="00F647F6" w:rsidP="00E260F6">
      <w:pPr>
        <w:spacing w:after="0" w:line="240" w:lineRule="auto"/>
        <w:rPr>
          <w:rFonts w:eastAsia="Times New Roman" w:cstheme="minorHAnsi"/>
          <w:lang w:eastAsia="hu-HU"/>
        </w:rPr>
      </w:pPr>
    </w:p>
    <w:p w:rsidR="00F647F6" w:rsidRPr="00E61A32" w:rsidRDefault="00F647F6" w:rsidP="00E260F6">
      <w:pPr>
        <w:spacing w:after="0" w:line="240" w:lineRule="auto"/>
        <w:rPr>
          <w:rFonts w:eastAsia="Times New Roman" w:cstheme="minorHAnsi"/>
          <w:b/>
          <w:lang w:eastAsia="hu-HU"/>
        </w:rPr>
      </w:pPr>
      <w:r w:rsidRPr="00E61A32">
        <w:rPr>
          <w:rFonts w:eastAsia="Times New Roman" w:cstheme="minorHAnsi"/>
          <w:b/>
          <w:u w:val="single"/>
          <w:lang w:eastAsia="hu-HU"/>
        </w:rPr>
        <w:t>Óvadék</w:t>
      </w:r>
      <w:r w:rsidRPr="00E61A32">
        <w:rPr>
          <w:rFonts w:eastAsia="Times New Roman" w:cstheme="minorHAnsi"/>
          <w:b/>
          <w:lang w:eastAsia="hu-HU"/>
        </w:rPr>
        <w:t>:</w:t>
      </w:r>
    </w:p>
    <w:p w:rsidR="00F647F6" w:rsidRPr="00E61A32" w:rsidRDefault="00F647F6" w:rsidP="008218EC">
      <w:pPr>
        <w:spacing w:after="0" w:line="240" w:lineRule="auto"/>
        <w:jc w:val="both"/>
        <w:rPr>
          <w:rFonts w:eastAsia="Times New Roman" w:cstheme="minorHAnsi"/>
          <w:lang w:eastAsia="hu-HU"/>
        </w:rPr>
      </w:pPr>
      <w:r w:rsidRPr="00E61A32">
        <w:rPr>
          <w:rFonts w:eastAsia="Times New Roman" w:cstheme="minorHAnsi"/>
          <w:lang w:eastAsia="hu-HU"/>
        </w:rPr>
        <w:t xml:space="preserve">A nyertes pályázó a szerződéskötést megelőzően egy havi </w:t>
      </w:r>
      <w:r w:rsidR="008218EC" w:rsidRPr="00E61A32">
        <w:rPr>
          <w:rFonts w:eastAsia="Times New Roman" w:cstheme="minorHAnsi"/>
          <w:lang w:eastAsia="hu-HU"/>
        </w:rPr>
        <w:t>üzemeltetési</w:t>
      </w:r>
      <w:r w:rsidRPr="00E61A32">
        <w:rPr>
          <w:rFonts w:eastAsia="Times New Roman" w:cstheme="minorHAnsi"/>
          <w:lang w:eastAsia="hu-HU"/>
        </w:rPr>
        <w:t xml:space="preserve"> díjnak megfelelő összegnek megfelelő óvadék megfizetésére köteles. </w:t>
      </w:r>
    </w:p>
    <w:p w:rsidR="00E21258" w:rsidRPr="00E61A32" w:rsidRDefault="00E21258" w:rsidP="00E260F6">
      <w:pPr>
        <w:spacing w:after="0" w:line="240" w:lineRule="auto"/>
        <w:rPr>
          <w:rFonts w:eastAsia="Times New Roman" w:cstheme="minorHAnsi"/>
          <w:lang w:eastAsia="hu-HU"/>
        </w:rPr>
      </w:pPr>
    </w:p>
    <w:p w:rsidR="00137CC4" w:rsidRPr="00E61A32" w:rsidRDefault="008218EC" w:rsidP="008218EC">
      <w:pPr>
        <w:spacing w:after="0" w:line="240" w:lineRule="auto"/>
        <w:jc w:val="both"/>
        <w:rPr>
          <w:rFonts w:eastAsia="Times New Roman" w:cstheme="minorHAnsi"/>
          <w:b/>
          <w:u w:val="single"/>
          <w:lang w:eastAsia="hu-HU"/>
        </w:rPr>
      </w:pPr>
      <w:r w:rsidRPr="00E61A32">
        <w:rPr>
          <w:rFonts w:eastAsia="Times New Roman" w:cstheme="minorHAnsi"/>
          <w:b/>
          <w:u w:val="single"/>
          <w:lang w:eastAsia="hu-HU"/>
        </w:rPr>
        <w:t>Üzemeltető</w:t>
      </w:r>
      <w:r w:rsidR="00445DE4" w:rsidRPr="00E61A32">
        <w:rPr>
          <w:rFonts w:eastAsia="Times New Roman" w:cstheme="minorHAnsi"/>
          <w:b/>
          <w:u w:val="single"/>
          <w:lang w:eastAsia="hu-HU"/>
        </w:rPr>
        <w:t xml:space="preserve"> jogai</w:t>
      </w:r>
      <w:r w:rsidRPr="00E61A32">
        <w:rPr>
          <w:rFonts w:eastAsia="Times New Roman" w:cstheme="minorHAnsi"/>
          <w:b/>
          <w:u w:val="single"/>
          <w:lang w:eastAsia="hu-HU"/>
        </w:rPr>
        <w:t>t</w:t>
      </w:r>
      <w:r w:rsidR="00445DE4" w:rsidRPr="00E61A32">
        <w:rPr>
          <w:rFonts w:eastAsia="Times New Roman" w:cstheme="minorHAnsi"/>
          <w:b/>
          <w:u w:val="single"/>
          <w:lang w:eastAsia="hu-HU"/>
        </w:rPr>
        <w:t xml:space="preserve"> és kötelezettségeit a mellékelt</w:t>
      </w:r>
      <w:r w:rsidRPr="00E61A32">
        <w:rPr>
          <w:rFonts w:eastAsia="Times New Roman" w:cstheme="minorHAnsi"/>
          <w:b/>
          <w:u w:val="single"/>
          <w:lang w:eastAsia="hu-HU"/>
        </w:rPr>
        <w:t xml:space="preserve"> megállapodás</w:t>
      </w:r>
      <w:r w:rsidR="00445DE4" w:rsidRPr="00E61A32">
        <w:rPr>
          <w:rFonts w:eastAsia="Times New Roman" w:cstheme="minorHAnsi"/>
          <w:b/>
          <w:u w:val="single"/>
          <w:lang w:eastAsia="hu-HU"/>
        </w:rPr>
        <w:t xml:space="preserve"> tervezet tartalmazza</w:t>
      </w:r>
      <w:r w:rsidR="005D7DD1" w:rsidRPr="00E61A32">
        <w:rPr>
          <w:rFonts w:eastAsia="Times New Roman" w:cstheme="minorHAnsi"/>
          <w:b/>
          <w:u w:val="single"/>
          <w:lang w:eastAsia="hu-HU"/>
        </w:rPr>
        <w:t>, amely szerződés kerül megkötésre a nyertes pályázóval</w:t>
      </w:r>
      <w:r w:rsidR="00445DE4" w:rsidRPr="00E61A32">
        <w:rPr>
          <w:rFonts w:eastAsia="Times New Roman" w:cstheme="minorHAnsi"/>
          <w:b/>
          <w:u w:val="single"/>
          <w:lang w:eastAsia="hu-HU"/>
        </w:rPr>
        <w:t>.</w:t>
      </w:r>
    </w:p>
    <w:p w:rsidR="00CF65D2" w:rsidRPr="00E61A32" w:rsidRDefault="00CF65D2"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cstheme="minorHAnsi"/>
        </w:rPr>
      </w:pPr>
    </w:p>
    <w:p w:rsidR="00A8023F" w:rsidRPr="00E61A32" w:rsidRDefault="00CF65D2"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cstheme="minorHAnsi"/>
        </w:rPr>
      </w:pPr>
      <w:r w:rsidRPr="00E61A32">
        <w:rPr>
          <w:rFonts w:cstheme="minorHAnsi"/>
        </w:rPr>
        <w:t xml:space="preserve">A </w:t>
      </w:r>
      <w:r w:rsidR="00D5252C" w:rsidRPr="00E61A32">
        <w:rPr>
          <w:rFonts w:eastAsia="Times New Roman" w:cstheme="minorHAnsi"/>
          <w:lang w:eastAsia="hu-HU"/>
        </w:rPr>
        <w:t xml:space="preserve">gyógyászati részleg </w:t>
      </w:r>
      <w:r w:rsidR="00F64C3D" w:rsidRPr="00E61A32">
        <w:rPr>
          <w:rFonts w:eastAsia="Times New Roman" w:cstheme="minorHAnsi"/>
          <w:lang w:eastAsia="hu-HU"/>
        </w:rPr>
        <w:t>kialakítására és üzemeltetésére vonatkozó megállapodás</w:t>
      </w:r>
      <w:r w:rsidRPr="00E61A32">
        <w:rPr>
          <w:rFonts w:cstheme="minorHAnsi"/>
        </w:rPr>
        <w:t xml:space="preserve"> tervezetet a</w:t>
      </w:r>
      <w:r w:rsidR="00F64C3D" w:rsidRPr="00E61A32">
        <w:rPr>
          <w:rFonts w:cstheme="minorHAnsi"/>
        </w:rPr>
        <w:t>z</w:t>
      </w:r>
      <w:r w:rsidRPr="00E61A32">
        <w:rPr>
          <w:rFonts w:cstheme="minorHAnsi"/>
        </w:rPr>
        <w:t xml:space="preserve"> </w:t>
      </w:r>
      <w:r w:rsidR="00F64C3D" w:rsidRPr="00E61A32">
        <w:rPr>
          <w:rFonts w:cstheme="minorHAnsi"/>
          <w:i/>
        </w:rPr>
        <w:t>5</w:t>
      </w:r>
      <w:r w:rsidRPr="00E61A32">
        <w:rPr>
          <w:rFonts w:cstheme="minorHAnsi"/>
          <w:i/>
        </w:rPr>
        <w:t>. számú melléklet</w:t>
      </w:r>
      <w:r w:rsidRPr="00E61A32">
        <w:rPr>
          <w:rFonts w:cstheme="minorHAnsi"/>
        </w:rPr>
        <w:t xml:space="preserve"> tartalmazza.</w:t>
      </w:r>
    </w:p>
    <w:p w:rsidR="00D5252C" w:rsidRPr="00E61A32" w:rsidRDefault="00D525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F8562C" w:rsidRPr="00E61A32" w:rsidRDefault="00F856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„Az egészségügyi szolgáltatások nyújtásához szükséges szakmai minimumfeltételekről” szóló 60/2003. (X. 20.) ESZCSM rendelet (mellékelve) szerinti minimum feltételeknek megfelelő gyógyászati részleget kell a meglévő fedett fürdőben kialakítani nyertes pályázónak.</w:t>
      </w:r>
    </w:p>
    <w:p w:rsidR="00D5252C" w:rsidRPr="00E61A32" w:rsidRDefault="00D525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D5252C" w:rsidRPr="00E61A32" w:rsidRDefault="00F856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 xml:space="preserve">Tekintettel arra, hogy a jelenlegi gyógyászati szárny a minimumfeltételeknek teljes mértékben nem felel meg, azok megteremtése után kell az egészségügyi ellátást biztosító intézményt </w:t>
      </w:r>
      <w:r w:rsidR="00D5252C" w:rsidRPr="00E61A32">
        <w:rPr>
          <w:rFonts w:eastAsia="Times New Roman" w:cstheme="minorHAnsi"/>
          <w:lang w:eastAsia="hu-HU"/>
        </w:rPr>
        <w:t xml:space="preserve">(gyógyászat) </w:t>
      </w:r>
      <w:r w:rsidRPr="00E61A32">
        <w:rPr>
          <w:rFonts w:eastAsia="Times New Roman" w:cstheme="minorHAnsi"/>
          <w:lang w:eastAsia="hu-HU"/>
        </w:rPr>
        <w:t>engedélyeztetni – a működés megkezdése előtt.</w:t>
      </w:r>
    </w:p>
    <w:p w:rsidR="00F8562C" w:rsidRPr="00E61A32" w:rsidRDefault="00F856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Ez az egészségügyi szolgáltatás gyakorlásának általános feltételeiről, valamint a működési engedélyezési eljárásról szóló 96/2003. (VII. 15.) Korm. rendelet 7. § szerint történik</w:t>
      </w:r>
      <w:r w:rsidR="00D5252C" w:rsidRPr="00E61A32">
        <w:rPr>
          <w:rFonts w:eastAsia="Times New Roman" w:cstheme="minorHAnsi"/>
          <w:lang w:eastAsia="hu-HU"/>
        </w:rPr>
        <w:t xml:space="preserve"> </w:t>
      </w:r>
      <w:r w:rsidRPr="00E61A32">
        <w:rPr>
          <w:rFonts w:eastAsia="Times New Roman" w:cstheme="minorHAnsi"/>
          <w:lang w:eastAsia="hu-HU"/>
        </w:rPr>
        <w:t>(rendelet mellékelve).</w:t>
      </w:r>
    </w:p>
    <w:p w:rsidR="00D5252C" w:rsidRPr="00E61A32" w:rsidRDefault="00D525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D5252C" w:rsidRPr="00E61A32" w:rsidRDefault="00D5252C"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Feladat részét képezi a gyógy</w:t>
      </w:r>
      <w:r w:rsidR="00A929DC" w:rsidRPr="00E61A32">
        <w:rPr>
          <w:rFonts w:eastAsia="Times New Roman" w:cstheme="minorHAnsi"/>
          <w:lang w:eastAsia="hu-HU"/>
        </w:rPr>
        <w:t xml:space="preserve">ászati </w:t>
      </w:r>
      <w:r w:rsidRPr="00E61A32">
        <w:rPr>
          <w:rFonts w:eastAsia="Times New Roman" w:cstheme="minorHAnsi"/>
          <w:lang w:eastAsia="hu-HU"/>
        </w:rPr>
        <w:t xml:space="preserve">részleg engedélyének beszerzése és működési szabályzata megalkotása is, tekintettel arra, hogy </w:t>
      </w:r>
      <w:bookmarkStart w:id="1" w:name="_Hlk30021314"/>
      <w:r w:rsidRPr="00E61A32">
        <w:rPr>
          <w:rFonts w:eastAsia="Times New Roman" w:cstheme="minorHAnsi"/>
          <w:lang w:eastAsia="hu-HU"/>
        </w:rPr>
        <w:t>az Önkormányzat / Fürdő Üzemeltető rövidtávú céljai között szerepel a gyógyfürdő elnevezés</w:t>
      </w:r>
      <w:r w:rsidR="00145C0E" w:rsidRPr="00E61A32">
        <w:rPr>
          <w:rFonts w:eastAsia="Times New Roman" w:cstheme="minorHAnsi"/>
          <w:lang w:eastAsia="hu-HU"/>
        </w:rPr>
        <w:t xml:space="preserve"> elnyerése</w:t>
      </w:r>
      <w:r w:rsidRPr="00E61A32">
        <w:rPr>
          <w:rFonts w:eastAsia="Times New Roman" w:cstheme="minorHAnsi"/>
          <w:lang w:eastAsia="hu-HU"/>
        </w:rPr>
        <w:t>, majd a gyógyhely cím megszerzése</w:t>
      </w:r>
      <w:bookmarkEnd w:id="1"/>
      <w:r w:rsidRPr="00E61A32">
        <w:rPr>
          <w:rFonts w:eastAsia="Times New Roman" w:cstheme="minorHAnsi"/>
          <w:lang w:eastAsia="hu-HU"/>
        </w:rPr>
        <w:t>.</w:t>
      </w:r>
    </w:p>
    <w:p w:rsidR="0090112A" w:rsidRPr="00E61A32" w:rsidRDefault="0090112A"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90112A" w:rsidRPr="00E61A32" w:rsidRDefault="0090112A"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A nyertes pályázó a jogszabály és szükség szerinti szakorvos(oka)t és a szakdolgozókat a gyógyászat működésébe bevonja.</w:t>
      </w:r>
    </w:p>
    <w:p w:rsidR="0090112A" w:rsidRPr="00E61A32" w:rsidRDefault="0090112A"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90112A" w:rsidRPr="00E61A32" w:rsidRDefault="0090112A"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r w:rsidRPr="00E61A32">
        <w:rPr>
          <w:rFonts w:eastAsia="Times New Roman" w:cstheme="minorHAnsi"/>
          <w:lang w:eastAsia="hu-HU"/>
        </w:rPr>
        <w:t>A társadalombiztosítási támogatással igénybe vehető gyógyászati ellátások cím megszerzése érdekében eljár.</w:t>
      </w:r>
    </w:p>
    <w:p w:rsidR="00ED5BED" w:rsidRPr="00E61A32" w:rsidRDefault="00ED5BED" w:rsidP="00E260F6">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rFonts w:eastAsia="Times New Roman" w:cstheme="minorHAnsi"/>
          <w:lang w:eastAsia="hu-HU"/>
        </w:rPr>
      </w:pPr>
    </w:p>
    <w:p w:rsidR="00830361" w:rsidRPr="00E61A32" w:rsidRDefault="001F51A1" w:rsidP="001F51A1">
      <w:pPr>
        <w:tabs>
          <w:tab w:val="left" w:pos="-284"/>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line="240" w:lineRule="auto"/>
        <w:jc w:val="both"/>
        <w:rPr>
          <w:u w:val="single"/>
          <w:lang w:eastAsia="hu-HU"/>
        </w:rPr>
      </w:pPr>
      <w:r w:rsidRPr="00E61A32">
        <w:rPr>
          <w:rFonts w:eastAsia="Times New Roman" w:cstheme="minorHAnsi"/>
          <w:lang w:eastAsia="hu-HU"/>
        </w:rPr>
        <w:t>Ajánlatkérő a gyógyászati részleg kialakítását követően a fürdőt gyógyfürdővé kívánja minősíteni, ennek érdekében felhívja a figyelmet a következő jogszabályi rendelkezésre:</w:t>
      </w:r>
    </w:p>
    <w:p w:rsidR="00830361" w:rsidRPr="00E61A32" w:rsidRDefault="00830361" w:rsidP="00830361">
      <w:pPr>
        <w:pStyle w:val="Nincstrkz"/>
        <w:jc w:val="both"/>
        <w:rPr>
          <w:i/>
          <w:iCs/>
          <w:lang w:eastAsia="hu-HU"/>
        </w:rPr>
      </w:pPr>
      <w:r w:rsidRPr="00E61A32">
        <w:rPr>
          <w:b/>
          <w:bCs/>
          <w:lang w:eastAsia="hu-HU"/>
        </w:rPr>
        <w:t>74/1999. (XII. 25.) EüM rendelet 11. §</w:t>
      </w:r>
      <w:r w:rsidRPr="00E61A32">
        <w:rPr>
          <w:lang w:eastAsia="hu-HU"/>
        </w:rPr>
        <w:t xml:space="preserve"> (1</w:t>
      </w:r>
      <w:bookmarkStart w:id="2" w:name="foot_21_place"/>
      <w:bookmarkEnd w:id="2"/>
      <w:r w:rsidR="001F51A1" w:rsidRPr="00E61A32">
        <w:rPr>
          <w:lang w:eastAsia="hu-HU"/>
        </w:rPr>
        <w:t xml:space="preserve">) </w:t>
      </w:r>
      <w:r w:rsidRPr="00E61A32">
        <w:rPr>
          <w:lang w:eastAsia="hu-HU"/>
        </w:rPr>
        <w:t xml:space="preserve">Gyógyfürdő intézmény létesítése vagy átalakítása </w:t>
      </w:r>
      <w:r w:rsidRPr="00E61A32">
        <w:rPr>
          <w:i/>
          <w:iCs/>
          <w:lang w:eastAsia="hu-HU"/>
        </w:rPr>
        <w:t>esetén a létesítmény egészségügyi szakmai-tervezési programjához és a gyógyászati részleg kivitelezési tervéhez be kell szerezni az OTH véleményét a gyógyászati és orvostechnikai követelményekre vonatkozóan.</w:t>
      </w:r>
    </w:p>
    <w:p w:rsidR="001F51A1" w:rsidRPr="00E61A32" w:rsidRDefault="001F51A1" w:rsidP="00830361">
      <w:pPr>
        <w:pStyle w:val="Nincstrkz"/>
        <w:jc w:val="both"/>
        <w:rPr>
          <w:b/>
          <w:iCs/>
          <w:lang w:eastAsia="hu-HU"/>
        </w:rPr>
      </w:pPr>
      <w:r w:rsidRPr="00E61A32">
        <w:rPr>
          <w:b/>
          <w:iCs/>
          <w:lang w:eastAsia="hu-HU"/>
        </w:rPr>
        <w:t xml:space="preserve">Nyertes </w:t>
      </w:r>
      <w:r w:rsidR="00A929DC" w:rsidRPr="00E61A32">
        <w:rPr>
          <w:b/>
          <w:iCs/>
          <w:lang w:eastAsia="hu-HU"/>
        </w:rPr>
        <w:t>pályázó kötelessége a gyógyászati részleget oly módon kialakítani</w:t>
      </w:r>
      <w:r w:rsidR="00D03E3E" w:rsidRPr="00E61A32">
        <w:rPr>
          <w:b/>
          <w:iCs/>
          <w:lang w:eastAsia="hu-HU"/>
        </w:rPr>
        <w:t xml:space="preserve"> </w:t>
      </w:r>
      <w:r w:rsidR="001E1752" w:rsidRPr="00E61A32">
        <w:rPr>
          <w:b/>
          <w:iCs/>
          <w:lang w:eastAsia="hu-HU"/>
        </w:rPr>
        <w:t xml:space="preserve">a szerződéskötést követő </w:t>
      </w:r>
      <w:r w:rsidR="00D03E3E" w:rsidRPr="00E61A32">
        <w:rPr>
          <w:b/>
          <w:iCs/>
          <w:lang w:eastAsia="hu-HU"/>
        </w:rPr>
        <w:t>6 hónapon belül</w:t>
      </w:r>
      <w:r w:rsidR="00A929DC" w:rsidRPr="00E61A32">
        <w:rPr>
          <w:b/>
          <w:iCs/>
          <w:lang w:eastAsia="hu-HU"/>
        </w:rPr>
        <w:t xml:space="preserve">, hogy az alkalmas legyen </w:t>
      </w:r>
      <w:r w:rsidR="009502BE" w:rsidRPr="00E61A32">
        <w:rPr>
          <w:b/>
          <w:iCs/>
          <w:lang w:eastAsia="hu-HU"/>
        </w:rPr>
        <w:t xml:space="preserve">az OTH szakvéleményének kiadására és nyertes pályázó kötelessége </w:t>
      </w:r>
      <w:r w:rsidR="00A929DC" w:rsidRPr="00E61A32">
        <w:rPr>
          <w:b/>
          <w:iCs/>
          <w:lang w:eastAsia="hu-HU"/>
        </w:rPr>
        <w:t>beszerezni</w:t>
      </w:r>
      <w:r w:rsidR="009502BE" w:rsidRPr="00E61A32">
        <w:rPr>
          <w:b/>
          <w:iCs/>
          <w:lang w:eastAsia="hu-HU"/>
        </w:rPr>
        <w:t xml:space="preserve"> az OTH ezen szakvéleményét </w:t>
      </w:r>
      <w:r w:rsidR="00A929DC" w:rsidRPr="00E61A32">
        <w:rPr>
          <w:b/>
          <w:iCs/>
          <w:lang w:eastAsia="hu-HU"/>
        </w:rPr>
        <w:t xml:space="preserve">a gyógyászati és orvostechnikai követelményekre </w:t>
      </w:r>
      <w:r w:rsidR="009502BE" w:rsidRPr="00E61A32">
        <w:rPr>
          <w:b/>
          <w:iCs/>
          <w:lang w:eastAsia="hu-HU"/>
        </w:rPr>
        <w:t>vonatkozóan.</w:t>
      </w:r>
    </w:p>
    <w:p w:rsidR="009502BE" w:rsidRPr="00E61A32" w:rsidRDefault="009502BE" w:rsidP="00830361">
      <w:pPr>
        <w:pStyle w:val="Nincstrkz"/>
        <w:jc w:val="both"/>
        <w:rPr>
          <w:iCs/>
          <w:lang w:eastAsia="hu-HU"/>
        </w:rPr>
      </w:pPr>
    </w:p>
    <w:p w:rsidR="009502BE" w:rsidRPr="00E61A32" w:rsidRDefault="009502BE" w:rsidP="00830361">
      <w:pPr>
        <w:pStyle w:val="Nincstrkz"/>
        <w:jc w:val="both"/>
        <w:rPr>
          <w:lang w:eastAsia="hu-HU"/>
        </w:rPr>
      </w:pPr>
      <w:r w:rsidRPr="00E61A32">
        <w:rPr>
          <w:iCs/>
          <w:lang w:eastAsia="hu-HU"/>
        </w:rPr>
        <w:t>Nyertes pályázó a gyógyászati részlegre vonatkozó Szervezeti és Működési Szabályzatot elkészíti, amelyet Önkormányzat részére bemutat.</w:t>
      </w:r>
    </w:p>
    <w:p w:rsidR="0002369B" w:rsidRPr="00E61A32" w:rsidRDefault="0002369B" w:rsidP="00E260F6">
      <w:pPr>
        <w:spacing w:after="0" w:line="240" w:lineRule="auto"/>
        <w:rPr>
          <w:rFonts w:eastAsia="Times New Roman" w:cstheme="minorHAnsi"/>
          <w:b/>
          <w:u w:val="single"/>
          <w:lang w:eastAsia="hu-HU"/>
        </w:rPr>
      </w:pPr>
    </w:p>
    <w:p w:rsidR="00C00BE4" w:rsidRPr="00E61A32" w:rsidRDefault="00C00BE4" w:rsidP="00E260F6">
      <w:pPr>
        <w:spacing w:after="0" w:line="240" w:lineRule="auto"/>
        <w:rPr>
          <w:rFonts w:eastAsia="Times New Roman" w:cstheme="minorHAnsi"/>
          <w:b/>
          <w:u w:val="single"/>
          <w:lang w:eastAsia="hu-HU"/>
        </w:rPr>
      </w:pPr>
      <w:r w:rsidRPr="00E61A32">
        <w:rPr>
          <w:rFonts w:eastAsia="Times New Roman" w:cstheme="minorHAnsi"/>
          <w:b/>
          <w:u w:val="single"/>
          <w:lang w:eastAsia="hu-HU"/>
        </w:rPr>
        <w:t>Az alkalmassági feltételek</w:t>
      </w:r>
    </w:p>
    <w:p w:rsidR="00703E76" w:rsidRPr="00E61A32" w:rsidRDefault="00C00BE4" w:rsidP="00E260F6">
      <w:pPr>
        <w:spacing w:after="0" w:line="240" w:lineRule="auto"/>
        <w:contextualSpacing/>
        <w:rPr>
          <w:rFonts w:eastAsia="Times New Roman" w:cstheme="minorHAnsi"/>
          <w:b/>
          <w:lang w:eastAsia="hu-HU"/>
        </w:rPr>
      </w:pPr>
      <w:r w:rsidRPr="00E61A32">
        <w:rPr>
          <w:rFonts w:eastAsia="Times New Roman" w:cstheme="minorHAnsi"/>
          <w:b/>
          <w:lang w:eastAsia="hu-HU"/>
        </w:rPr>
        <w:t>Alkalmasság feltételei</w:t>
      </w:r>
    </w:p>
    <w:p w:rsidR="00C00BE4" w:rsidRPr="00E61A32" w:rsidRDefault="007A1049" w:rsidP="00E260F6">
      <w:pPr>
        <w:spacing w:after="0" w:line="240" w:lineRule="auto"/>
        <w:jc w:val="both"/>
        <w:rPr>
          <w:rFonts w:eastAsia="Times New Roman" w:cstheme="minorHAnsi"/>
          <w:lang w:eastAsia="hu-HU"/>
        </w:rPr>
      </w:pPr>
      <w:r w:rsidRPr="00E61A32">
        <w:rPr>
          <w:rFonts w:eastAsia="Times New Roman" w:cstheme="minorHAnsi"/>
          <w:b/>
          <w:lang w:eastAsia="hu-HU"/>
        </w:rPr>
        <w:t>1</w:t>
      </w:r>
      <w:r w:rsidR="00C00BE4" w:rsidRPr="00E61A32">
        <w:rPr>
          <w:rFonts w:eastAsia="Times New Roman" w:cstheme="minorHAnsi"/>
          <w:b/>
          <w:lang w:eastAsia="hu-HU"/>
        </w:rPr>
        <w:t xml:space="preserve"> db</w:t>
      </w:r>
      <w:r w:rsidR="00C00BE4" w:rsidRPr="00E61A32">
        <w:rPr>
          <w:rFonts w:eastAsia="Times New Roman" w:cstheme="minorHAnsi"/>
          <w:lang w:eastAsia="hu-HU"/>
        </w:rPr>
        <w:t xml:space="preserve"> jelen </w:t>
      </w:r>
      <w:r w:rsidRPr="00E61A32">
        <w:rPr>
          <w:rFonts w:eastAsia="Times New Roman" w:cstheme="minorHAnsi"/>
          <w:lang w:eastAsia="hu-HU"/>
        </w:rPr>
        <w:t xml:space="preserve">pályázati </w:t>
      </w:r>
      <w:r w:rsidR="00C00BE4" w:rsidRPr="00E61A32">
        <w:rPr>
          <w:rFonts w:eastAsia="Times New Roman" w:cstheme="minorHAnsi"/>
          <w:lang w:eastAsia="hu-HU"/>
        </w:rPr>
        <w:t xml:space="preserve">felhívás tárgyához hasonló </w:t>
      </w:r>
      <w:r w:rsidR="00703E76" w:rsidRPr="00E61A32">
        <w:rPr>
          <w:rFonts w:eastAsia="Times New Roman" w:cstheme="minorHAnsi"/>
          <w:lang w:eastAsia="hu-HU"/>
        </w:rPr>
        <w:t>munkára</w:t>
      </w:r>
      <w:r w:rsidR="00C00BE4" w:rsidRPr="00E61A32">
        <w:rPr>
          <w:rFonts w:eastAsia="Times New Roman" w:cstheme="minorHAnsi"/>
          <w:lang w:eastAsia="hu-HU"/>
        </w:rPr>
        <w:t xml:space="preserve"> vonatkozó </w:t>
      </w:r>
      <w:r w:rsidRPr="00E61A32">
        <w:rPr>
          <w:rFonts w:eastAsia="Times New Roman" w:cstheme="minorHAnsi"/>
          <w:b/>
          <w:lang w:eastAsia="hu-HU"/>
        </w:rPr>
        <w:t>referencia</w:t>
      </w:r>
      <w:r w:rsidRPr="00E61A32">
        <w:rPr>
          <w:rFonts w:eastAsia="Times New Roman" w:cstheme="minorHAnsi"/>
          <w:lang w:eastAsia="hu-HU"/>
        </w:rPr>
        <w:t>, VAGY amennyiben ezzel nem rendelkezik üzleti koncepció/terv bemutatása</w:t>
      </w:r>
      <w:r w:rsidR="00D67AE0" w:rsidRPr="00E61A32">
        <w:rPr>
          <w:rFonts w:eastAsia="Times New Roman" w:cstheme="minorHAnsi"/>
          <w:lang w:eastAsia="hu-HU"/>
        </w:rPr>
        <w:t>.</w:t>
      </w:r>
    </w:p>
    <w:p w:rsidR="00C00BE4" w:rsidRPr="00E61A32" w:rsidRDefault="00C00BE4" w:rsidP="00E260F6">
      <w:pPr>
        <w:spacing w:after="0" w:line="240" w:lineRule="auto"/>
        <w:contextualSpacing/>
        <w:jc w:val="both"/>
        <w:rPr>
          <w:rFonts w:eastAsia="Times New Roman" w:cstheme="minorHAnsi"/>
          <w:lang w:eastAsia="hu-HU"/>
        </w:rPr>
      </w:pPr>
      <w:r w:rsidRPr="00E61A32">
        <w:rPr>
          <w:rFonts w:eastAsia="Times New Roman" w:cstheme="minorHAnsi"/>
          <w:b/>
          <w:lang w:eastAsia="hu-HU"/>
        </w:rPr>
        <w:lastRenderedPageBreak/>
        <w:t>Igazolási mód</w:t>
      </w:r>
      <w:r w:rsidRPr="00E61A32">
        <w:rPr>
          <w:rFonts w:eastAsia="Times New Roman" w:cstheme="minorHAnsi"/>
          <w:lang w:eastAsia="hu-HU"/>
        </w:rPr>
        <w:t xml:space="preserve"> </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Az ajánlat</w:t>
      </w:r>
      <w:r w:rsidR="007A1049" w:rsidRPr="00E61A32">
        <w:rPr>
          <w:rFonts w:eastAsia="Times New Roman" w:cstheme="minorHAnsi"/>
          <w:lang w:eastAsia="hu-HU"/>
        </w:rPr>
        <w:t>ban meg kell nevezni a minimum</w:t>
      </w:r>
      <w:r w:rsidR="008F6B1B" w:rsidRPr="00E61A32">
        <w:rPr>
          <w:rFonts w:eastAsia="Times New Roman" w:cstheme="minorHAnsi"/>
          <w:lang w:eastAsia="hu-HU"/>
        </w:rPr>
        <w:t xml:space="preserve"> </w:t>
      </w:r>
      <w:r w:rsidR="00D67AE0" w:rsidRPr="00E61A32">
        <w:rPr>
          <w:rFonts w:eastAsia="Times New Roman" w:cstheme="minorHAnsi"/>
          <w:lang w:eastAsia="hu-HU"/>
        </w:rPr>
        <w:t>1</w:t>
      </w:r>
      <w:r w:rsidRPr="00E61A32">
        <w:rPr>
          <w:rFonts w:eastAsia="Times New Roman" w:cstheme="minorHAnsi"/>
          <w:lang w:eastAsia="hu-HU"/>
        </w:rPr>
        <w:t xml:space="preserve"> db, jelen ajánlati felhívás tárgyához hasonló </w:t>
      </w:r>
      <w:r w:rsidR="00703E76" w:rsidRPr="00E61A32">
        <w:rPr>
          <w:rFonts w:eastAsia="Times New Roman" w:cstheme="minorHAnsi"/>
          <w:lang w:eastAsia="hu-HU"/>
        </w:rPr>
        <w:t xml:space="preserve">munkára </w:t>
      </w:r>
      <w:r w:rsidRPr="00E61A32">
        <w:rPr>
          <w:rFonts w:eastAsia="Times New Roman" w:cstheme="minorHAnsi"/>
          <w:lang w:eastAsia="hu-HU"/>
        </w:rPr>
        <w:t>vonatkozó referenciát, melyet egyszerű nyilatko</w:t>
      </w:r>
      <w:r w:rsidR="007A1049" w:rsidRPr="00E61A32">
        <w:rPr>
          <w:rFonts w:eastAsia="Times New Roman" w:cstheme="minorHAnsi"/>
          <w:lang w:eastAsia="hu-HU"/>
        </w:rPr>
        <w:t>zat formájában kell teljesíteni, vagy üzleti koncepció/terv benyújtása</w:t>
      </w:r>
      <w:r w:rsidR="00D67AE0" w:rsidRPr="00E61A32">
        <w:rPr>
          <w:rFonts w:eastAsia="Times New Roman" w:cstheme="minorHAnsi"/>
          <w:lang w:eastAsia="hu-HU"/>
        </w:rPr>
        <w:t>.</w:t>
      </w:r>
      <w:r w:rsidR="00997D9C" w:rsidRPr="00E61A32">
        <w:rPr>
          <w:rFonts w:eastAsia="Times New Roman" w:cstheme="minorHAnsi"/>
          <w:lang w:eastAsia="hu-HU"/>
        </w:rPr>
        <w:t xml:space="preserve"> </w:t>
      </w:r>
    </w:p>
    <w:p w:rsidR="00995E7B" w:rsidRPr="00E61A32" w:rsidRDefault="00995E7B"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rPr>
          <w:rFonts w:eastAsia="Times New Roman" w:cstheme="minorHAnsi"/>
          <w:b/>
          <w:u w:val="single"/>
          <w:lang w:eastAsia="hu-HU"/>
        </w:rPr>
      </w:pPr>
      <w:r w:rsidRPr="00E61A32">
        <w:rPr>
          <w:rFonts w:eastAsia="Times New Roman" w:cstheme="minorHAnsi"/>
          <w:b/>
          <w:u w:val="single"/>
          <w:lang w:eastAsia="hu-HU"/>
        </w:rPr>
        <w:t>Az ajánlat benyújtására vonatkozó információk</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b/>
          <w:lang w:eastAsia="hu-HU"/>
        </w:rPr>
        <w:t xml:space="preserve">Az ajánlatok benyújtásának címe: </w:t>
      </w:r>
    </w:p>
    <w:p w:rsidR="00C00BE4" w:rsidRPr="00E61A32" w:rsidRDefault="00C00BE4" w:rsidP="00E260F6">
      <w:pPr>
        <w:spacing w:after="0" w:line="240" w:lineRule="auto"/>
        <w:ind w:left="405"/>
        <w:contextualSpacing/>
        <w:jc w:val="both"/>
        <w:rPr>
          <w:rFonts w:eastAsia="Times New Roman" w:cstheme="minorHAnsi"/>
          <w:lang w:eastAsia="hu-HU"/>
        </w:rPr>
      </w:pPr>
      <w:r w:rsidRPr="00E61A32">
        <w:rPr>
          <w:rFonts w:eastAsia="Times New Roman" w:cstheme="minorHAnsi"/>
          <w:snapToGrid w:val="0"/>
          <w:lang w:eastAsia="hu-HU"/>
        </w:rPr>
        <w:t>Tamási Város Önkormányzata</w:t>
      </w:r>
      <w:r w:rsidRPr="00E61A32">
        <w:rPr>
          <w:rFonts w:eastAsia="Times New Roman" w:cstheme="minorHAnsi"/>
          <w:snapToGrid w:val="0"/>
          <w:lang w:eastAsia="hu-HU"/>
        </w:rPr>
        <w:tab/>
        <w:t>7090 Tamási, Szabadság u. 46-48.</w:t>
      </w:r>
    </w:p>
    <w:p w:rsidR="00C00BE4" w:rsidRPr="00E61A32" w:rsidRDefault="00C00BE4" w:rsidP="00E260F6">
      <w:pPr>
        <w:spacing w:after="0" w:line="240" w:lineRule="auto"/>
        <w:ind w:left="405"/>
        <w:jc w:val="both"/>
        <w:rPr>
          <w:rFonts w:eastAsia="Times New Roman" w:cstheme="minorHAnsi"/>
          <w:lang w:eastAsia="hu-HU"/>
        </w:rPr>
      </w:pPr>
      <w:r w:rsidRPr="00E61A32">
        <w:rPr>
          <w:rFonts w:eastAsia="Times New Roman" w:cstheme="minorHAnsi"/>
          <w:lang w:eastAsia="hu-HU"/>
        </w:rPr>
        <w:t xml:space="preserve">Elektronikus megküldés esetén pedig a </w:t>
      </w:r>
      <w:hyperlink r:id="rId8" w:history="1">
        <w:r w:rsidR="00205C60" w:rsidRPr="00E61A32">
          <w:rPr>
            <w:rStyle w:val="Hiperhivatkozs"/>
            <w:rFonts w:eastAsia="Times New Roman" w:cstheme="minorHAnsi"/>
            <w:b/>
            <w:color w:val="auto"/>
            <w:lang w:eastAsia="hu-HU"/>
          </w:rPr>
          <w:t>beruhazas@tamasi.hu</w:t>
        </w:r>
      </w:hyperlink>
      <w:r w:rsidR="00205C60" w:rsidRPr="00E61A32">
        <w:rPr>
          <w:rFonts w:eastAsia="Times New Roman" w:cstheme="minorHAnsi"/>
          <w:b/>
          <w:lang w:eastAsia="hu-HU"/>
        </w:rPr>
        <w:t xml:space="preserve"> </w:t>
      </w:r>
      <w:r w:rsidRPr="00E61A32">
        <w:rPr>
          <w:rFonts w:eastAsia="Times New Roman" w:cstheme="minorHAnsi"/>
          <w:lang w:eastAsia="hu-HU"/>
        </w:rPr>
        <w:t>e-mail címre küldve.</w:t>
      </w:r>
    </w:p>
    <w:p w:rsidR="00C00BE4" w:rsidRPr="00E61A32" w:rsidRDefault="00C00BE4" w:rsidP="00E260F6">
      <w:pPr>
        <w:spacing w:after="0" w:line="240" w:lineRule="auto"/>
        <w:ind w:left="405"/>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b/>
          <w:lang w:eastAsia="hu-HU"/>
        </w:rPr>
        <w:t>Az ajánlatok benyújtásának határnapja, az ajánlattételi határidő:</w:t>
      </w:r>
      <w:r w:rsidRPr="00E61A32">
        <w:rPr>
          <w:rFonts w:eastAsia="Times New Roman" w:cstheme="minorHAnsi"/>
          <w:lang w:eastAsia="hu-HU"/>
        </w:rPr>
        <w:t xml:space="preserve"> </w:t>
      </w:r>
      <w:r w:rsidR="007A1049" w:rsidRPr="00E61A32">
        <w:rPr>
          <w:rFonts w:eastAsia="Times New Roman" w:cstheme="minorHAnsi"/>
          <w:b/>
          <w:u w:val="single"/>
          <w:lang w:eastAsia="hu-HU"/>
        </w:rPr>
        <w:t>2020</w:t>
      </w:r>
      <w:r w:rsidR="00C326E8" w:rsidRPr="00E61A32">
        <w:rPr>
          <w:rFonts w:eastAsia="Times New Roman" w:cstheme="minorHAnsi"/>
          <w:b/>
          <w:u w:val="single"/>
          <w:lang w:eastAsia="hu-HU"/>
        </w:rPr>
        <w:t xml:space="preserve">. </w:t>
      </w:r>
      <w:r w:rsidR="007A1049" w:rsidRPr="00E61A32">
        <w:rPr>
          <w:rFonts w:eastAsia="Times New Roman" w:cstheme="minorHAnsi"/>
          <w:b/>
          <w:u w:val="single"/>
          <w:lang w:eastAsia="hu-HU"/>
        </w:rPr>
        <w:t xml:space="preserve">február </w:t>
      </w:r>
      <w:r w:rsidR="006045CD" w:rsidRPr="00E61A32">
        <w:rPr>
          <w:rFonts w:eastAsia="Times New Roman" w:cstheme="minorHAnsi"/>
          <w:b/>
          <w:u w:val="single"/>
          <w:lang w:eastAsia="hu-HU"/>
        </w:rPr>
        <w:t>3</w:t>
      </w:r>
      <w:r w:rsidR="00C326E8" w:rsidRPr="00E61A32">
        <w:rPr>
          <w:rFonts w:eastAsia="Times New Roman" w:cstheme="minorHAnsi"/>
          <w:b/>
          <w:u w:val="single"/>
          <w:lang w:eastAsia="hu-HU"/>
        </w:rPr>
        <w:t>.</w:t>
      </w:r>
      <w:r w:rsidRPr="00E61A32">
        <w:rPr>
          <w:rFonts w:eastAsia="Times New Roman" w:cstheme="minorHAnsi"/>
          <w:b/>
          <w:u w:val="single"/>
          <w:lang w:eastAsia="hu-HU"/>
        </w:rPr>
        <w:t xml:space="preserve"> 1</w:t>
      </w:r>
      <w:r w:rsidR="00C326E8" w:rsidRPr="00E61A32">
        <w:rPr>
          <w:rFonts w:eastAsia="Times New Roman" w:cstheme="minorHAnsi"/>
          <w:b/>
          <w:u w:val="single"/>
          <w:lang w:eastAsia="hu-HU"/>
        </w:rPr>
        <w:t>0</w:t>
      </w:r>
      <w:r w:rsidRPr="00E61A32">
        <w:rPr>
          <w:rFonts w:eastAsia="Times New Roman" w:cstheme="minorHAnsi"/>
          <w:b/>
          <w:u w:val="single"/>
          <w:lang w:eastAsia="hu-HU"/>
        </w:rPr>
        <w:t>.00 óra</w:t>
      </w:r>
    </w:p>
    <w:p w:rsidR="00445DE4" w:rsidRPr="00E61A32" w:rsidRDefault="00445DE4" w:rsidP="00E260F6">
      <w:pPr>
        <w:spacing w:after="0" w:line="240" w:lineRule="auto"/>
        <w:jc w:val="both"/>
        <w:rPr>
          <w:rFonts w:eastAsia="Times New Roman" w:cstheme="minorHAnsi"/>
          <w:b/>
          <w:lang w:eastAsia="hu-HU"/>
        </w:rPr>
      </w:pPr>
    </w:p>
    <w:p w:rsidR="00C00BE4" w:rsidRPr="00E61A32" w:rsidRDefault="00C00BE4" w:rsidP="00E260F6">
      <w:pPr>
        <w:spacing w:after="0" w:line="240" w:lineRule="auto"/>
        <w:jc w:val="both"/>
        <w:rPr>
          <w:rFonts w:eastAsia="Times New Roman" w:cstheme="minorHAnsi"/>
          <w:b/>
          <w:lang w:eastAsia="hu-HU"/>
        </w:rPr>
      </w:pPr>
      <w:r w:rsidRPr="00E61A32">
        <w:rPr>
          <w:rFonts w:eastAsia="Times New Roman" w:cstheme="minorHAnsi"/>
          <w:b/>
          <w:u w:val="single"/>
          <w:lang w:eastAsia="hu-HU"/>
        </w:rPr>
        <w:t>Az ajánlat kötelező tartalmi elemei</w:t>
      </w:r>
      <w:r w:rsidRPr="00E61A32">
        <w:rPr>
          <w:rFonts w:eastAsia="Times New Roman" w:cstheme="minorHAnsi"/>
          <w:b/>
          <w:lang w:eastAsia="hu-HU"/>
        </w:rPr>
        <w:t xml:space="preserve">: </w:t>
      </w:r>
    </w:p>
    <w:p w:rsidR="00C00BE4" w:rsidRPr="00E61A32" w:rsidRDefault="00C00BE4" w:rsidP="00E260F6">
      <w:pPr>
        <w:numPr>
          <w:ilvl w:val="0"/>
          <w:numId w:val="8"/>
        </w:numPr>
        <w:spacing w:after="0" w:line="240" w:lineRule="auto"/>
        <w:ind w:left="714" w:hanging="357"/>
        <w:jc w:val="both"/>
        <w:rPr>
          <w:rFonts w:eastAsia="Times New Roman" w:cstheme="minorHAnsi"/>
          <w:lang w:eastAsia="hu-HU"/>
        </w:rPr>
      </w:pPr>
      <w:r w:rsidRPr="00E61A32">
        <w:rPr>
          <w:rFonts w:eastAsia="Times New Roman" w:cstheme="minorHAnsi"/>
          <w:lang w:eastAsia="hu-HU"/>
        </w:rPr>
        <w:t xml:space="preserve">Felolvasólap </w:t>
      </w:r>
      <w:r w:rsidRPr="00E61A32">
        <w:rPr>
          <w:rFonts w:eastAsia="Times New Roman" w:cstheme="minorHAnsi"/>
          <w:i/>
          <w:lang w:eastAsia="hu-HU"/>
        </w:rPr>
        <w:t>(az ajánlattételi felhívás melléklete)</w:t>
      </w:r>
    </w:p>
    <w:p w:rsidR="00C00BE4" w:rsidRPr="00E61A32" w:rsidRDefault="00C00BE4" w:rsidP="00E260F6">
      <w:pPr>
        <w:numPr>
          <w:ilvl w:val="0"/>
          <w:numId w:val="8"/>
        </w:numPr>
        <w:spacing w:after="0" w:line="240" w:lineRule="auto"/>
        <w:ind w:left="714" w:hanging="357"/>
        <w:jc w:val="both"/>
        <w:rPr>
          <w:rFonts w:eastAsia="Times New Roman" w:cstheme="minorHAnsi"/>
          <w:lang w:eastAsia="hu-HU"/>
        </w:rPr>
      </w:pPr>
      <w:r w:rsidRPr="00E61A32">
        <w:rPr>
          <w:rFonts w:eastAsia="Times New Roman" w:cstheme="minorHAnsi"/>
          <w:lang w:eastAsia="hu-HU"/>
        </w:rPr>
        <w:t xml:space="preserve">Ajánlattevői nyilatkozat </w:t>
      </w:r>
      <w:r w:rsidRPr="00E61A32">
        <w:rPr>
          <w:rFonts w:eastAsia="Times New Roman" w:cstheme="minorHAnsi"/>
          <w:i/>
          <w:lang w:eastAsia="hu-HU"/>
        </w:rPr>
        <w:t>(az ajánlattételi felhívás melléklete)</w:t>
      </w:r>
    </w:p>
    <w:p w:rsidR="00600641" w:rsidRPr="00E61A32" w:rsidRDefault="00C00BE4" w:rsidP="00E260F6">
      <w:pPr>
        <w:numPr>
          <w:ilvl w:val="0"/>
          <w:numId w:val="8"/>
        </w:numPr>
        <w:spacing w:after="0" w:line="240" w:lineRule="auto"/>
        <w:ind w:left="714" w:hanging="357"/>
        <w:jc w:val="both"/>
        <w:rPr>
          <w:rFonts w:eastAsia="Times New Roman" w:cstheme="minorHAnsi"/>
          <w:lang w:eastAsia="hu-HU"/>
        </w:rPr>
      </w:pPr>
      <w:r w:rsidRPr="00E61A32">
        <w:rPr>
          <w:rFonts w:eastAsia="Times New Roman" w:cstheme="minorHAnsi"/>
          <w:lang w:eastAsia="hu-HU"/>
        </w:rPr>
        <w:t>Nyilatkozat referenciákról</w:t>
      </w:r>
      <w:r w:rsidR="00600641" w:rsidRPr="00E61A32">
        <w:rPr>
          <w:rFonts w:eastAsia="Times New Roman" w:cstheme="minorHAnsi"/>
          <w:i/>
          <w:lang w:eastAsia="hu-HU"/>
        </w:rPr>
        <w:t xml:space="preserve"> (az ajánlattételi felhívás melléklete)</w:t>
      </w:r>
      <w:r w:rsidR="00445DE4" w:rsidRPr="00E61A32">
        <w:rPr>
          <w:rFonts w:eastAsia="Times New Roman" w:cstheme="minorHAnsi"/>
          <w:i/>
          <w:lang w:eastAsia="hu-HU"/>
        </w:rPr>
        <w:t xml:space="preserve"> VAGY Üzleti koncepció/terv</w:t>
      </w:r>
    </w:p>
    <w:p w:rsidR="00C00BE4" w:rsidRPr="00E61A32" w:rsidRDefault="00C00BE4" w:rsidP="00E260F6">
      <w:pPr>
        <w:spacing w:after="0" w:line="240" w:lineRule="auto"/>
        <w:ind w:left="405"/>
        <w:jc w:val="both"/>
        <w:rPr>
          <w:rFonts w:eastAsia="Times New Roman" w:cstheme="minorHAnsi"/>
          <w:b/>
          <w:lang w:eastAsia="hu-HU"/>
        </w:rPr>
      </w:pPr>
    </w:p>
    <w:p w:rsidR="00C00BE4" w:rsidRPr="00E61A32" w:rsidRDefault="00C00BE4" w:rsidP="00E260F6">
      <w:pPr>
        <w:spacing w:after="0" w:line="240" w:lineRule="auto"/>
        <w:jc w:val="both"/>
        <w:rPr>
          <w:rFonts w:eastAsia="Times New Roman" w:cstheme="minorHAnsi"/>
          <w:b/>
          <w:lang w:eastAsia="hu-HU"/>
        </w:rPr>
      </w:pPr>
      <w:r w:rsidRPr="00E61A32">
        <w:rPr>
          <w:rFonts w:eastAsia="Times New Roman" w:cstheme="minorHAnsi"/>
          <w:b/>
          <w:lang w:eastAsia="hu-HU"/>
        </w:rPr>
        <w:t xml:space="preserve">Postai megküldés esetén az ajánlat csomagolására rá kell írni: </w:t>
      </w:r>
    </w:p>
    <w:p w:rsidR="00F74740" w:rsidRPr="00E61A32" w:rsidRDefault="00C00BE4" w:rsidP="00E260F6">
      <w:pPr>
        <w:spacing w:after="0" w:line="240" w:lineRule="auto"/>
        <w:jc w:val="center"/>
        <w:outlineLvl w:val="0"/>
        <w:rPr>
          <w:rFonts w:eastAsia="Times New Roman" w:cstheme="minorHAnsi"/>
          <w:i/>
          <w:lang w:eastAsia="hu-HU"/>
        </w:rPr>
      </w:pPr>
      <w:r w:rsidRPr="00E61A32">
        <w:rPr>
          <w:rFonts w:eastAsia="Times New Roman" w:cstheme="minorHAnsi"/>
          <w:b/>
          <w:bCs/>
          <w:i/>
          <w:iCs/>
          <w:lang w:eastAsia="hu-HU"/>
        </w:rPr>
        <w:t>„</w:t>
      </w:r>
      <w:r w:rsidR="009649EE" w:rsidRPr="00E61A32">
        <w:rPr>
          <w:rFonts w:eastAsia="Times New Roman" w:cstheme="minorHAnsi"/>
          <w:b/>
          <w:bCs/>
          <w:i/>
          <w:iCs/>
          <w:lang w:eastAsia="hu-HU"/>
        </w:rPr>
        <w:t xml:space="preserve">Ajánlat - </w:t>
      </w:r>
      <w:r w:rsidR="009649EE" w:rsidRPr="00E61A32">
        <w:rPr>
          <w:rFonts w:eastAsia="Times New Roman" w:cstheme="minorHAnsi"/>
          <w:bCs/>
          <w:i/>
          <w:iCs/>
          <w:lang w:eastAsia="hu-HU"/>
        </w:rPr>
        <w:t>a</w:t>
      </w:r>
      <w:r w:rsidR="00F74740" w:rsidRPr="00E61A32">
        <w:rPr>
          <w:rFonts w:eastAsia="Times New Roman" w:cstheme="minorHAnsi"/>
          <w:i/>
          <w:lang w:eastAsia="hu-HU"/>
        </w:rPr>
        <w:t xml:space="preserve"> Tamási, </w:t>
      </w:r>
      <w:r w:rsidR="006045CD" w:rsidRPr="00E61A32">
        <w:rPr>
          <w:rFonts w:eastAsia="Times New Roman" w:cstheme="minorHAnsi"/>
          <w:i/>
          <w:lang w:eastAsia="hu-HU"/>
        </w:rPr>
        <w:t>Hársfa</w:t>
      </w:r>
      <w:r w:rsidR="00832611" w:rsidRPr="00E61A32">
        <w:rPr>
          <w:rFonts w:eastAsia="Times New Roman" w:cstheme="minorHAnsi"/>
          <w:i/>
          <w:lang w:eastAsia="hu-HU"/>
        </w:rPr>
        <w:t xml:space="preserve"> u. </w:t>
      </w:r>
      <w:r w:rsidR="006045CD" w:rsidRPr="00E61A32">
        <w:rPr>
          <w:rFonts w:eastAsia="Times New Roman" w:cstheme="minorHAnsi"/>
          <w:i/>
          <w:lang w:eastAsia="hu-HU"/>
        </w:rPr>
        <w:t>3. hrsz 1875/</w:t>
      </w:r>
      <w:r w:rsidR="00DA3507" w:rsidRPr="00E61A32">
        <w:rPr>
          <w:rFonts w:eastAsia="Times New Roman" w:cstheme="minorHAnsi"/>
          <w:i/>
          <w:lang w:eastAsia="hu-HU"/>
        </w:rPr>
        <w:t>9</w:t>
      </w:r>
      <w:r w:rsidR="00832611" w:rsidRPr="00E61A32">
        <w:rPr>
          <w:rFonts w:eastAsia="Times New Roman" w:cstheme="minorHAnsi"/>
          <w:i/>
          <w:lang w:eastAsia="hu-HU"/>
        </w:rPr>
        <w:t>.</w:t>
      </w:r>
      <w:r w:rsidR="00832611" w:rsidRPr="00E61A32">
        <w:rPr>
          <w:rFonts w:cstheme="minorHAnsi"/>
          <w:i/>
        </w:rPr>
        <w:t xml:space="preserve"> </w:t>
      </w:r>
      <w:r w:rsidR="00F77F99" w:rsidRPr="00E61A32">
        <w:rPr>
          <w:rFonts w:eastAsia="Times New Roman" w:cstheme="minorHAnsi"/>
          <w:i/>
          <w:lang w:eastAsia="hu-HU"/>
        </w:rPr>
        <w:t>szám</w:t>
      </w:r>
      <w:r w:rsidR="00F74740" w:rsidRPr="00E61A32">
        <w:rPr>
          <w:rFonts w:eastAsia="Times New Roman" w:cstheme="minorHAnsi"/>
          <w:i/>
          <w:lang w:eastAsia="hu-HU"/>
        </w:rPr>
        <w:t xml:space="preserve"> alatti ingatlanon </w:t>
      </w:r>
      <w:r w:rsidR="00FE40F3" w:rsidRPr="00E61A32">
        <w:rPr>
          <w:rFonts w:eastAsia="Times New Roman" w:cstheme="minorHAnsi"/>
          <w:i/>
          <w:lang w:eastAsia="hu-HU"/>
        </w:rPr>
        <w:t xml:space="preserve">GYÓGYÁSZATI RÉSZLEG </w:t>
      </w:r>
      <w:r w:rsidR="006045CD" w:rsidRPr="00E61A32">
        <w:rPr>
          <w:rFonts w:eastAsia="Times New Roman" w:cstheme="minorHAnsi"/>
          <w:i/>
          <w:lang w:eastAsia="hu-HU"/>
        </w:rPr>
        <w:t>kialakítására és üzemeltetésére</w:t>
      </w:r>
      <w:r w:rsidR="00832611" w:rsidRPr="00E61A32">
        <w:rPr>
          <w:rFonts w:eastAsia="Times New Roman" w:cstheme="minorHAnsi"/>
          <w:i/>
          <w:lang w:eastAsia="hu-HU"/>
        </w:rPr>
        <w:t>”</w:t>
      </w:r>
    </w:p>
    <w:p w:rsidR="00F74740" w:rsidRPr="00E61A32" w:rsidRDefault="00F74740" w:rsidP="00E260F6">
      <w:pPr>
        <w:spacing w:after="0" w:line="240" w:lineRule="auto"/>
        <w:rPr>
          <w:rFonts w:eastAsia="Times New Roman" w:cstheme="minorHAnsi"/>
          <w:i/>
          <w:u w:val="single"/>
          <w:lang w:eastAsia="hu-HU"/>
        </w:rPr>
      </w:pPr>
    </w:p>
    <w:p w:rsidR="00C00BE4" w:rsidRPr="00E61A32" w:rsidRDefault="00C00BE4" w:rsidP="00E260F6">
      <w:pPr>
        <w:spacing w:after="0" w:line="240" w:lineRule="auto"/>
        <w:ind w:left="405"/>
        <w:jc w:val="center"/>
        <w:rPr>
          <w:rFonts w:eastAsia="Times New Roman" w:cstheme="minorHAnsi"/>
          <w:b/>
          <w:lang w:eastAsia="hu-HU"/>
        </w:rPr>
      </w:pPr>
      <w:r w:rsidRPr="00E61A32">
        <w:rPr>
          <w:rFonts w:eastAsia="Times New Roman" w:cstheme="minorHAnsi"/>
          <w:b/>
          <w:lang w:eastAsia="hu-HU"/>
        </w:rPr>
        <w:t>Az ajánlattételi határidő lejártáig nem bontható fel!</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Az ajánlatok benyújtását írásban és zárt borítékban jelen felhívásban megadott címre kell teljesíteni </w:t>
      </w:r>
      <w:r w:rsidRPr="00E61A32">
        <w:rPr>
          <w:rFonts w:eastAsia="Times New Roman" w:cstheme="minorHAnsi"/>
          <w:b/>
          <w:lang w:eastAsia="hu-HU"/>
        </w:rPr>
        <w:t>1 eredeti példányban</w:t>
      </w:r>
      <w:r w:rsidRPr="00E61A32">
        <w:rPr>
          <w:rFonts w:eastAsia="Times New Roman" w:cstheme="minorHAnsi"/>
          <w:lang w:eastAsia="hu-HU"/>
        </w:rPr>
        <w:t xml:space="preserve"> személyesen, vagy postai úton az ajánlattételi határidő lejártáig beérkezően. A postai késedelemből eredő károkat az Ajánlattevő köteles viselni. A késedelmesen benyújtott ajánlat érvénytelen.</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Továbbá az ajánlatot </w:t>
      </w:r>
      <w:r w:rsidRPr="00E61A32">
        <w:rPr>
          <w:rFonts w:eastAsia="Times New Roman" w:cstheme="minorHAnsi"/>
          <w:b/>
          <w:lang w:eastAsia="hu-HU"/>
        </w:rPr>
        <w:t>elektronikus úton</w:t>
      </w:r>
      <w:r w:rsidRPr="00E61A32">
        <w:rPr>
          <w:rFonts w:eastAsia="Times New Roman" w:cstheme="minorHAnsi"/>
          <w:lang w:eastAsia="hu-HU"/>
        </w:rPr>
        <w:t xml:space="preserve"> is be lehet nyújtani az </w:t>
      </w:r>
      <w:r w:rsidRPr="00E61A32">
        <w:rPr>
          <w:rFonts w:eastAsia="Times New Roman" w:cstheme="minorHAnsi"/>
          <w:u w:val="single"/>
          <w:lang w:eastAsia="hu-HU"/>
        </w:rPr>
        <w:t>beruhazas@tamasi.hu</w:t>
      </w:r>
      <w:r w:rsidRPr="00E61A32">
        <w:rPr>
          <w:rFonts w:eastAsia="Times New Roman" w:cstheme="minorHAnsi"/>
          <w:lang w:eastAsia="hu-HU"/>
        </w:rPr>
        <w:t xml:space="preserve"> e-mail címre a megadott időpontig.</w:t>
      </w:r>
    </w:p>
    <w:p w:rsidR="00C00BE4" w:rsidRPr="00E61A32" w:rsidRDefault="00C00BE4" w:rsidP="00E260F6">
      <w:pPr>
        <w:spacing w:after="0" w:line="240" w:lineRule="auto"/>
        <w:rPr>
          <w:rFonts w:eastAsia="Times New Roman" w:cstheme="minorHAnsi"/>
          <w:lang w:eastAsia="hu-HU"/>
        </w:rPr>
      </w:pPr>
      <w:r w:rsidRPr="00E61A32">
        <w:rPr>
          <w:rFonts w:eastAsia="Times New Roman" w:cstheme="minorHAnsi"/>
          <w:lang w:eastAsia="hu-HU"/>
        </w:rPr>
        <w:t> </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Az ajánlatok felbontását az ajánlattételi felhívásban megjelölt időpontban kezdi meg ajánlatkérő és a bontás mindaddig tart, amíg a határidő lejártáig benyújtott összes ajánlat felbontásra nem kerül.</w:t>
      </w:r>
    </w:p>
    <w:p w:rsidR="00F74740" w:rsidRPr="00E61A32" w:rsidRDefault="00F74740" w:rsidP="00E260F6">
      <w:pPr>
        <w:spacing w:after="0" w:line="240" w:lineRule="auto"/>
        <w:jc w:val="both"/>
        <w:rPr>
          <w:rFonts w:eastAsia="Times New Roman" w:cstheme="minorHAnsi"/>
          <w:lang w:eastAsia="hu-HU"/>
        </w:rPr>
      </w:pPr>
    </w:p>
    <w:p w:rsidR="00205C60" w:rsidRPr="00E61A32" w:rsidRDefault="00205C60" w:rsidP="00E260F6">
      <w:pPr>
        <w:pStyle w:val="Cmsor1"/>
        <w:rPr>
          <w:rFonts w:asciiTheme="minorHAnsi" w:hAnsiTheme="minorHAnsi" w:cstheme="minorHAnsi"/>
          <w:u w:val="single"/>
        </w:rPr>
      </w:pPr>
      <w:bookmarkStart w:id="3" w:name="_Toc184452652"/>
      <w:r w:rsidRPr="00E61A32">
        <w:rPr>
          <w:rFonts w:asciiTheme="minorHAnsi" w:hAnsiTheme="minorHAnsi" w:cstheme="minorHAnsi"/>
          <w:u w:val="single"/>
        </w:rPr>
        <w:t>A pályázat elbírálása:</w:t>
      </w:r>
      <w:bookmarkEnd w:id="3"/>
      <w:r w:rsidRPr="00E61A32">
        <w:rPr>
          <w:rFonts w:asciiTheme="minorHAnsi" w:hAnsiTheme="minorHAnsi" w:cstheme="minorHAnsi"/>
          <w:u w:val="single"/>
        </w:rPr>
        <w:t xml:space="preserve"> </w:t>
      </w:r>
    </w:p>
    <w:p w:rsidR="0033088D" w:rsidRPr="00E61A32" w:rsidRDefault="00205C60" w:rsidP="0033088D">
      <w:pPr>
        <w:spacing w:after="0" w:line="240" w:lineRule="auto"/>
        <w:jc w:val="both"/>
        <w:rPr>
          <w:rFonts w:cstheme="minorHAnsi"/>
        </w:rPr>
      </w:pPr>
      <w:r w:rsidRPr="00E61A32">
        <w:rPr>
          <w:rFonts w:cstheme="minorHAnsi"/>
        </w:rPr>
        <w:t xml:space="preserve">A pályázatok elbírálásáról Tamási Város </w:t>
      </w:r>
      <w:r w:rsidR="00B42F4B" w:rsidRPr="00E61A32">
        <w:rPr>
          <w:rFonts w:cstheme="minorHAnsi"/>
        </w:rPr>
        <w:t xml:space="preserve">Önkormányzati Képviselő-testületének Pénzügyi, Városfejlesztési és Idegenforgalmi Bizottsága </w:t>
      </w:r>
      <w:r w:rsidRPr="00E61A32">
        <w:rPr>
          <w:rFonts w:cstheme="minorHAnsi"/>
        </w:rPr>
        <w:t xml:space="preserve">a beadási határidőt követő 10 napon belül, az eredményről a döntést követő 5 munkanapon belül írásban tájékoztatja a pályázókat. </w:t>
      </w:r>
      <w:r w:rsidR="0033088D" w:rsidRPr="00E61A32">
        <w:rPr>
          <w:rFonts w:cstheme="minorHAnsi"/>
        </w:rPr>
        <w:t>Ajánlatkérő fenntartja a jogot, hogy a pályázatot eredménytelennek nyilvánítja.</w:t>
      </w:r>
    </w:p>
    <w:p w:rsidR="0033088D" w:rsidRPr="00E61A32" w:rsidRDefault="0033088D" w:rsidP="0033088D">
      <w:pPr>
        <w:spacing w:after="0" w:line="240" w:lineRule="auto"/>
        <w:jc w:val="both"/>
        <w:rPr>
          <w:rFonts w:cstheme="minorHAnsi"/>
        </w:rPr>
      </w:pPr>
    </w:p>
    <w:p w:rsidR="00C00BE4" w:rsidRPr="00E61A32" w:rsidRDefault="00C00BE4" w:rsidP="0033088D">
      <w:pPr>
        <w:spacing w:after="0" w:line="240" w:lineRule="auto"/>
        <w:rPr>
          <w:rFonts w:eastAsia="Times New Roman" w:cstheme="minorHAnsi"/>
          <w:lang w:eastAsia="hu-HU"/>
        </w:rPr>
      </w:pPr>
      <w:r w:rsidRPr="00E61A32">
        <w:rPr>
          <w:rFonts w:eastAsia="Times New Roman" w:cstheme="minorHAnsi"/>
          <w:b/>
          <w:u w:val="single"/>
          <w:lang w:eastAsia="hu-HU"/>
        </w:rPr>
        <w:t>A bírálati szempontok:</w:t>
      </w:r>
      <w:r w:rsidRPr="00E61A32">
        <w:rPr>
          <w:rFonts w:eastAsia="Times New Roman" w:cstheme="minorHAnsi"/>
          <w:lang w:eastAsia="hu-HU"/>
        </w:rPr>
        <w:t xml:space="preserve"> </w:t>
      </w:r>
    </w:p>
    <w:p w:rsidR="00C00BE4" w:rsidRPr="00E61A32" w:rsidRDefault="00C00BE4" w:rsidP="00E260F6">
      <w:pPr>
        <w:pStyle w:val="Listaszerbekezds"/>
        <w:numPr>
          <w:ilvl w:val="0"/>
          <w:numId w:val="12"/>
        </w:numPr>
        <w:spacing w:after="0" w:line="240" w:lineRule="auto"/>
        <w:rPr>
          <w:rFonts w:eastAsia="Times New Roman" w:cstheme="minorHAnsi"/>
          <w:lang w:eastAsia="hu-HU"/>
        </w:rPr>
      </w:pPr>
      <w:r w:rsidRPr="00E61A32">
        <w:rPr>
          <w:rFonts w:eastAsia="Times New Roman" w:cstheme="minorHAnsi"/>
          <w:lang w:eastAsia="hu-HU"/>
        </w:rPr>
        <w:t xml:space="preserve">a </w:t>
      </w:r>
      <w:r w:rsidR="00F74740" w:rsidRPr="00E61A32">
        <w:rPr>
          <w:rFonts w:eastAsia="Times New Roman" w:cstheme="minorHAnsi"/>
          <w:lang w:eastAsia="hu-HU"/>
        </w:rPr>
        <w:t xml:space="preserve">legmagasabb </w:t>
      </w:r>
      <w:r w:rsidRPr="00E61A32">
        <w:rPr>
          <w:rFonts w:eastAsia="Times New Roman" w:cstheme="minorHAnsi"/>
          <w:lang w:eastAsia="hu-HU"/>
        </w:rPr>
        <w:t xml:space="preserve">összegű </w:t>
      </w:r>
      <w:r w:rsidR="009649EE" w:rsidRPr="00E61A32">
        <w:rPr>
          <w:rFonts w:eastAsia="Times New Roman" w:cstheme="minorHAnsi"/>
          <w:lang w:eastAsia="hu-HU"/>
        </w:rPr>
        <w:t>üzemeltetési</w:t>
      </w:r>
      <w:r w:rsidR="00F74740" w:rsidRPr="00E61A32">
        <w:rPr>
          <w:rFonts w:eastAsia="Times New Roman" w:cstheme="minorHAnsi"/>
          <w:lang w:eastAsia="hu-HU"/>
        </w:rPr>
        <w:t xml:space="preserve"> díj</w:t>
      </w:r>
    </w:p>
    <w:p w:rsidR="009649EE" w:rsidRPr="00E61A32" w:rsidRDefault="009649EE" w:rsidP="00E260F6">
      <w:pPr>
        <w:pStyle w:val="Listaszerbekezds"/>
        <w:numPr>
          <w:ilvl w:val="0"/>
          <w:numId w:val="12"/>
        </w:numPr>
        <w:spacing w:after="0" w:line="240" w:lineRule="auto"/>
        <w:rPr>
          <w:rFonts w:eastAsia="Times New Roman" w:cstheme="minorHAnsi"/>
          <w:lang w:eastAsia="hu-HU"/>
        </w:rPr>
      </w:pPr>
      <w:r w:rsidRPr="00E61A32">
        <w:rPr>
          <w:rFonts w:eastAsia="Times New Roman" w:cstheme="minorHAnsi"/>
          <w:lang w:eastAsia="hu-HU"/>
        </w:rPr>
        <w:t>4 gyógyászati ellátás biztosításán túl további szolgáltatások</w:t>
      </w:r>
    </w:p>
    <w:p w:rsidR="00640082" w:rsidRPr="00E61A32" w:rsidRDefault="00640082" w:rsidP="00E260F6">
      <w:pPr>
        <w:pStyle w:val="Listaszerbekezds"/>
        <w:numPr>
          <w:ilvl w:val="0"/>
          <w:numId w:val="12"/>
        </w:numPr>
        <w:spacing w:after="0" w:line="240" w:lineRule="auto"/>
        <w:rPr>
          <w:rFonts w:eastAsia="Times New Roman" w:cstheme="minorHAnsi"/>
          <w:lang w:eastAsia="hu-HU"/>
        </w:rPr>
      </w:pPr>
      <w:r w:rsidRPr="00E61A32">
        <w:rPr>
          <w:rFonts w:eastAsia="Times New Roman" w:cstheme="minorHAnsi"/>
          <w:lang w:eastAsia="hu-HU"/>
        </w:rPr>
        <w:t>legmagasabb üzemeltetési idő (nyitva tartás) megajánlása</w:t>
      </w:r>
    </w:p>
    <w:p w:rsidR="00B42F4B" w:rsidRPr="00E61A32" w:rsidRDefault="00B42F4B" w:rsidP="00B42F4B">
      <w:pPr>
        <w:spacing w:after="0" w:line="240" w:lineRule="auto"/>
        <w:jc w:val="both"/>
        <w:rPr>
          <w:rFonts w:eastAsia="Times New Roman" w:cstheme="minorHAnsi"/>
          <w:lang w:eastAsia="hu-HU"/>
        </w:rPr>
      </w:pPr>
      <w:r w:rsidRPr="00E61A32">
        <w:rPr>
          <w:rFonts w:eastAsia="Times New Roman" w:cstheme="minorHAnsi"/>
          <w:lang w:eastAsia="hu-HU"/>
        </w:rPr>
        <w:t>Az elbírálás során előnyt jelent, ha az Ajánlatadó legalább 1 éves időtartamra tesz bérleti ajánlatot.</w:t>
      </w:r>
    </w:p>
    <w:p w:rsidR="00F74740" w:rsidRPr="00E61A32" w:rsidRDefault="00F74740" w:rsidP="00E260F6">
      <w:pPr>
        <w:pStyle w:val="Listaszerbekezds"/>
        <w:spacing w:after="0" w:line="240" w:lineRule="auto"/>
        <w:ind w:left="1080"/>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Ajánlattevő az ajánlat kidolgozásakor vegye figyelembe, hogy az ajánlati árnak teljes körűnek kell lennie, vagyis magában kell foglalnia minden Ajánlattevői kifizetési igényt.</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Az ajánlati árnak tartalmaznia kell mindazokat a költségeket, amelyek az ajánlat tárgyának megvalósításához, az ajánlati feltételekben rögzített feltételek betartásához szükségesek.</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Az ajánlat csak banki átutalásos fizetési módot tartalmazhat, minden egyéb fizetési mód elfogadhatatlan az Ajánlatkérő számára.</w:t>
      </w:r>
    </w:p>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pStyle w:val="Listaszerbekezds"/>
        <w:numPr>
          <w:ilvl w:val="0"/>
          <w:numId w:val="20"/>
        </w:numPr>
        <w:spacing w:after="0" w:line="240" w:lineRule="auto"/>
        <w:ind w:left="426"/>
        <w:rPr>
          <w:rFonts w:eastAsia="Times New Roman" w:cstheme="minorHAnsi"/>
          <w:b/>
          <w:u w:val="single"/>
          <w:lang w:eastAsia="hu-HU"/>
        </w:rPr>
      </w:pPr>
      <w:r w:rsidRPr="00E61A32">
        <w:rPr>
          <w:rFonts w:eastAsia="Times New Roman" w:cstheme="minorHAnsi"/>
          <w:b/>
          <w:u w:val="single"/>
          <w:lang w:eastAsia="hu-HU"/>
        </w:rPr>
        <w:t xml:space="preserve"> A </w:t>
      </w:r>
      <w:r w:rsidR="00F74740" w:rsidRPr="00E61A32">
        <w:rPr>
          <w:rFonts w:eastAsia="Times New Roman" w:cstheme="minorHAnsi"/>
          <w:b/>
          <w:u w:val="single"/>
          <w:lang w:eastAsia="hu-HU"/>
        </w:rPr>
        <w:t xml:space="preserve">pályázati </w:t>
      </w:r>
      <w:r w:rsidRPr="00E61A32">
        <w:rPr>
          <w:rFonts w:eastAsia="Times New Roman" w:cstheme="minorHAnsi"/>
          <w:b/>
          <w:u w:val="single"/>
          <w:lang w:eastAsia="hu-HU"/>
        </w:rPr>
        <w:t>eljárás szabályai</w:t>
      </w:r>
    </w:p>
    <w:p w:rsidR="00C00BE4" w:rsidRPr="00E61A32" w:rsidRDefault="00C00BE4" w:rsidP="00E260F6">
      <w:pPr>
        <w:spacing w:after="0" w:line="240" w:lineRule="auto"/>
        <w:rPr>
          <w:rFonts w:eastAsia="Times New Roman" w:cstheme="minorHAnsi"/>
          <w:b/>
          <w:u w:val="single"/>
          <w:lang w:eastAsia="hu-HU"/>
        </w:rPr>
      </w:pPr>
    </w:p>
    <w:p w:rsidR="00C00BE4" w:rsidRPr="00E61A32" w:rsidRDefault="00C00BE4" w:rsidP="00E260F6">
      <w:pPr>
        <w:numPr>
          <w:ilvl w:val="0"/>
          <w:numId w:val="9"/>
        </w:numPr>
        <w:spacing w:after="0" w:line="240" w:lineRule="auto"/>
        <w:jc w:val="both"/>
        <w:rPr>
          <w:rFonts w:eastAsia="Times New Roman" w:cstheme="minorHAnsi"/>
          <w:lang w:eastAsia="hu-HU"/>
        </w:rPr>
      </w:pPr>
      <w:r w:rsidRPr="00E61A32">
        <w:rPr>
          <w:rFonts w:eastAsia="Times New Roman" w:cstheme="minorHAnsi"/>
          <w:lang w:eastAsia="hu-HU"/>
        </w:rPr>
        <w:t>Az eljárás közbeszerzési értékhatár alatti beszerzési</w:t>
      </w:r>
      <w:r w:rsidRPr="00E61A32">
        <w:rPr>
          <w:rFonts w:eastAsia="Times New Roman" w:cstheme="minorHAnsi"/>
          <w:i/>
          <w:lang w:eastAsia="hu-HU"/>
        </w:rPr>
        <w:t xml:space="preserve"> </w:t>
      </w:r>
      <w:r w:rsidRPr="00E61A32">
        <w:rPr>
          <w:rFonts w:eastAsia="Times New Roman" w:cstheme="minorHAnsi"/>
          <w:lang w:eastAsia="hu-HU"/>
        </w:rPr>
        <w:t xml:space="preserve">eljárás, </w:t>
      </w:r>
      <w:r w:rsidRPr="00E61A32">
        <w:rPr>
          <w:rFonts w:eastAsia="Times New Roman" w:cstheme="minorHAnsi"/>
          <w:bCs/>
          <w:lang w:eastAsia="hu-HU"/>
        </w:rPr>
        <w:t>Ajánlatkérő felhívja ajánlattevők figyelmét arra, hogy jelen ajánlattételi felhívás nem tartozik a közbeszerzésekről szóló törvény hatálya alá, melyet ajánlatkérő önként sem kíván alkalmazni. Az eljárás egyfordulós, tárgyalás nélküli.</w:t>
      </w:r>
      <w:r w:rsidR="00640082" w:rsidRPr="00E61A32">
        <w:rPr>
          <w:rFonts w:eastAsia="Times New Roman" w:cstheme="minorHAnsi"/>
          <w:bCs/>
          <w:lang w:eastAsia="hu-HU"/>
        </w:rPr>
        <w:t xml:space="preserve"> </w:t>
      </w:r>
    </w:p>
    <w:p w:rsidR="00C00BE4" w:rsidRPr="00E61A32" w:rsidRDefault="00C00BE4" w:rsidP="00E260F6">
      <w:pPr>
        <w:numPr>
          <w:ilvl w:val="0"/>
          <w:numId w:val="9"/>
        </w:numPr>
        <w:spacing w:after="0" w:line="240" w:lineRule="auto"/>
        <w:jc w:val="both"/>
        <w:rPr>
          <w:rFonts w:eastAsia="Times New Roman" w:cstheme="minorHAnsi"/>
          <w:lang w:eastAsia="hu-HU"/>
        </w:rPr>
      </w:pPr>
      <w:r w:rsidRPr="00E61A32">
        <w:rPr>
          <w:rFonts w:eastAsia="Times New Roman" w:cstheme="minorHAnsi"/>
          <w:lang w:eastAsia="hu-HU"/>
        </w:rPr>
        <w:lastRenderedPageBreak/>
        <w:t xml:space="preserve">Az ajánlati kötöttség időtartama: az ajánlattételi határidő lejártát követő </w:t>
      </w:r>
      <w:r w:rsidRPr="00E61A32">
        <w:rPr>
          <w:rFonts w:eastAsia="Times New Roman" w:cstheme="minorHAnsi"/>
          <w:b/>
          <w:lang w:eastAsia="hu-HU"/>
        </w:rPr>
        <w:t xml:space="preserve">30 </w:t>
      </w:r>
      <w:r w:rsidRPr="00E61A32">
        <w:rPr>
          <w:rFonts w:eastAsia="Times New Roman" w:cstheme="minorHAnsi"/>
          <w:lang w:eastAsia="hu-HU"/>
        </w:rPr>
        <w:t>nap.</w:t>
      </w:r>
    </w:p>
    <w:p w:rsidR="00C00BE4" w:rsidRPr="00E61A32" w:rsidRDefault="00C00BE4" w:rsidP="00E260F6">
      <w:pPr>
        <w:numPr>
          <w:ilvl w:val="0"/>
          <w:numId w:val="9"/>
        </w:numPr>
        <w:spacing w:after="0" w:line="240" w:lineRule="auto"/>
        <w:jc w:val="both"/>
        <w:rPr>
          <w:rFonts w:eastAsia="Times New Roman" w:cstheme="minorHAnsi"/>
          <w:lang w:eastAsia="hu-HU"/>
        </w:rPr>
      </w:pPr>
      <w:r w:rsidRPr="00E61A32">
        <w:rPr>
          <w:rFonts w:eastAsia="Times New Roman" w:cstheme="minorHAnsi"/>
          <w:lang w:eastAsia="hu-HU"/>
        </w:rPr>
        <w:t>A hiánypótlás lehetősége: Az ajánlatkérő hiánypótlási lehetőséget egy alkalommal biztosít.</w:t>
      </w:r>
    </w:p>
    <w:p w:rsidR="00C00BE4" w:rsidRPr="00E61A32" w:rsidRDefault="00C00BE4" w:rsidP="00E260F6">
      <w:pPr>
        <w:numPr>
          <w:ilvl w:val="0"/>
          <w:numId w:val="9"/>
        </w:numPr>
        <w:spacing w:after="0" w:line="240" w:lineRule="auto"/>
        <w:jc w:val="both"/>
        <w:rPr>
          <w:rFonts w:eastAsia="Times New Roman" w:cstheme="minorHAnsi"/>
          <w:lang w:eastAsia="hu-HU"/>
        </w:rPr>
      </w:pPr>
      <w:r w:rsidRPr="00E61A32">
        <w:rPr>
          <w:rFonts w:eastAsia="Times New Roman" w:cstheme="minorHAnsi"/>
          <w:lang w:eastAsia="hu-HU"/>
        </w:rPr>
        <w:t>Az ajánlattevőnek az ajánlattételi felhívásban meghatározott tartalmi és formai követelményeknek megfelelően kell ajánlatát elkészítenie és benyújtania.</w:t>
      </w:r>
    </w:p>
    <w:p w:rsidR="00C00BE4" w:rsidRPr="00E61A32" w:rsidRDefault="00C00BE4" w:rsidP="00E260F6">
      <w:pPr>
        <w:spacing w:after="0" w:line="240" w:lineRule="auto"/>
        <w:ind w:left="720"/>
        <w:contextualSpacing/>
        <w:rPr>
          <w:rFonts w:eastAsia="Times New Roman" w:cstheme="minorHAnsi"/>
          <w:lang w:eastAsia="hu-HU"/>
        </w:rPr>
      </w:pPr>
    </w:p>
    <w:p w:rsidR="00C00BE4" w:rsidRPr="00E61A32" w:rsidRDefault="00205C60" w:rsidP="00E260F6">
      <w:pPr>
        <w:pStyle w:val="Listaszerbekezds"/>
        <w:numPr>
          <w:ilvl w:val="0"/>
          <w:numId w:val="20"/>
        </w:numPr>
        <w:spacing w:after="0" w:line="240" w:lineRule="auto"/>
        <w:ind w:left="284" w:hanging="284"/>
        <w:rPr>
          <w:rFonts w:eastAsia="Times New Roman" w:cstheme="minorHAnsi"/>
          <w:b/>
          <w:vertAlign w:val="superscript"/>
          <w:lang w:eastAsia="hu-HU"/>
        </w:rPr>
      </w:pPr>
      <w:r w:rsidRPr="00E61A32">
        <w:rPr>
          <w:rFonts w:eastAsia="Times New Roman" w:cstheme="minorHAnsi"/>
          <w:b/>
          <w:u w:val="single"/>
          <w:lang w:eastAsia="hu-HU"/>
        </w:rPr>
        <w:t xml:space="preserve"> </w:t>
      </w:r>
      <w:r w:rsidR="00C00BE4" w:rsidRPr="00E61A32">
        <w:rPr>
          <w:rFonts w:eastAsia="Times New Roman" w:cstheme="minorHAnsi"/>
          <w:b/>
          <w:u w:val="single"/>
          <w:lang w:eastAsia="hu-HU"/>
        </w:rPr>
        <w:t>Az ajánlattételi felhívás mellékletei</w:t>
      </w:r>
      <w:r w:rsidR="00C00BE4" w:rsidRPr="00E61A32">
        <w:rPr>
          <w:rFonts w:eastAsia="Times New Roman" w:cstheme="minorHAnsi"/>
          <w:b/>
          <w:vertAlign w:val="superscript"/>
          <w:lang w:eastAsia="hu-HU"/>
        </w:rPr>
        <w:t xml:space="preserve"> </w:t>
      </w:r>
    </w:p>
    <w:p w:rsidR="00C00BE4" w:rsidRPr="00E61A32" w:rsidRDefault="00C00BE4" w:rsidP="00E260F6">
      <w:pPr>
        <w:numPr>
          <w:ilvl w:val="0"/>
          <w:numId w:val="5"/>
        </w:numPr>
        <w:spacing w:after="0" w:line="240" w:lineRule="auto"/>
        <w:jc w:val="both"/>
        <w:rPr>
          <w:rFonts w:eastAsia="Times New Roman" w:cstheme="minorHAnsi"/>
          <w:lang w:eastAsia="hu-HU"/>
        </w:rPr>
      </w:pPr>
      <w:r w:rsidRPr="00E61A32">
        <w:rPr>
          <w:rFonts w:eastAsia="Times New Roman" w:cstheme="minorHAnsi"/>
          <w:lang w:eastAsia="hu-HU"/>
        </w:rPr>
        <w:t>sz. melléklet:</w:t>
      </w:r>
      <w:r w:rsidR="008218EC" w:rsidRPr="00E61A32">
        <w:rPr>
          <w:rFonts w:eastAsia="Times New Roman" w:cstheme="minorHAnsi"/>
          <w:lang w:eastAsia="hu-HU"/>
        </w:rPr>
        <w:tab/>
      </w:r>
      <w:r w:rsidRPr="00E61A32">
        <w:rPr>
          <w:rFonts w:eastAsia="Times New Roman" w:cstheme="minorHAnsi"/>
          <w:lang w:eastAsia="hu-HU"/>
        </w:rPr>
        <w:t>Felolvasólap</w:t>
      </w:r>
    </w:p>
    <w:p w:rsidR="00C00BE4" w:rsidRPr="00E61A32" w:rsidRDefault="008218EC" w:rsidP="00E260F6">
      <w:pPr>
        <w:numPr>
          <w:ilvl w:val="0"/>
          <w:numId w:val="5"/>
        </w:numPr>
        <w:spacing w:after="0" w:line="240" w:lineRule="auto"/>
        <w:jc w:val="both"/>
        <w:rPr>
          <w:rFonts w:eastAsia="Times New Roman" w:cstheme="minorHAnsi"/>
          <w:lang w:eastAsia="hu-HU"/>
        </w:rPr>
      </w:pPr>
      <w:r w:rsidRPr="00E61A32">
        <w:rPr>
          <w:rFonts w:eastAsia="Times New Roman" w:cstheme="minorHAnsi"/>
          <w:lang w:eastAsia="hu-HU"/>
        </w:rPr>
        <w:t>sz. melléklet:</w:t>
      </w:r>
      <w:r w:rsidRPr="00E61A32">
        <w:rPr>
          <w:rFonts w:eastAsia="Times New Roman" w:cstheme="minorHAnsi"/>
          <w:lang w:eastAsia="hu-HU"/>
        </w:rPr>
        <w:tab/>
      </w:r>
      <w:r w:rsidR="00C00BE4" w:rsidRPr="00E61A32">
        <w:rPr>
          <w:rFonts w:eastAsia="Times New Roman" w:cstheme="minorHAnsi"/>
          <w:lang w:eastAsia="hu-HU"/>
        </w:rPr>
        <w:t>Nyilatkozat</w:t>
      </w:r>
    </w:p>
    <w:p w:rsidR="00600641" w:rsidRPr="00E61A32" w:rsidRDefault="008218EC" w:rsidP="00E260F6">
      <w:pPr>
        <w:numPr>
          <w:ilvl w:val="0"/>
          <w:numId w:val="5"/>
        </w:numPr>
        <w:spacing w:after="0" w:line="240" w:lineRule="auto"/>
        <w:jc w:val="both"/>
        <w:rPr>
          <w:rFonts w:eastAsia="Times New Roman" w:cstheme="minorHAnsi"/>
          <w:lang w:eastAsia="hu-HU"/>
        </w:rPr>
      </w:pPr>
      <w:r w:rsidRPr="00E61A32">
        <w:rPr>
          <w:rFonts w:eastAsia="Times New Roman" w:cstheme="minorHAnsi"/>
          <w:lang w:eastAsia="hu-HU"/>
        </w:rPr>
        <w:t>sz. melléklet:</w:t>
      </w:r>
      <w:r w:rsidRPr="00E61A32">
        <w:rPr>
          <w:rFonts w:eastAsia="Times New Roman" w:cstheme="minorHAnsi"/>
          <w:lang w:eastAsia="hu-HU"/>
        </w:rPr>
        <w:tab/>
      </w:r>
      <w:r w:rsidR="00C00BE4" w:rsidRPr="00E61A32">
        <w:rPr>
          <w:rFonts w:eastAsia="Times New Roman" w:cstheme="minorHAnsi"/>
          <w:lang w:eastAsia="hu-HU"/>
        </w:rPr>
        <w:t>Nyilatkozat referenciákról</w:t>
      </w:r>
      <w:r w:rsidR="00746B2A" w:rsidRPr="00E61A32">
        <w:rPr>
          <w:rFonts w:eastAsia="Times New Roman" w:cstheme="minorHAnsi"/>
          <w:lang w:eastAsia="hu-HU"/>
        </w:rPr>
        <w:t xml:space="preserve"> vagy üzleti koncepció/terv</w:t>
      </w:r>
    </w:p>
    <w:p w:rsidR="008218EC" w:rsidRPr="00E61A32" w:rsidRDefault="008218EC" w:rsidP="008218EC">
      <w:pPr>
        <w:numPr>
          <w:ilvl w:val="0"/>
          <w:numId w:val="5"/>
        </w:numPr>
        <w:spacing w:after="0" w:line="240" w:lineRule="auto"/>
        <w:jc w:val="both"/>
        <w:rPr>
          <w:rFonts w:eastAsia="Times New Roman" w:cstheme="minorHAnsi"/>
          <w:lang w:eastAsia="hu-HU"/>
        </w:rPr>
      </w:pPr>
      <w:r w:rsidRPr="00E61A32">
        <w:rPr>
          <w:rFonts w:eastAsia="Times New Roman" w:cstheme="minorHAnsi"/>
          <w:lang w:eastAsia="hu-HU"/>
        </w:rPr>
        <w:t>sz. melléklet:</w:t>
      </w:r>
      <w:r w:rsidRPr="00E61A32">
        <w:rPr>
          <w:rFonts w:eastAsia="Times New Roman" w:cstheme="minorHAnsi"/>
          <w:lang w:eastAsia="hu-HU"/>
        </w:rPr>
        <w:tab/>
        <w:t>Aquaplus Kft-vel a fürdő üzemeltetésére létrejött üzemeltetési szerződés</w:t>
      </w:r>
    </w:p>
    <w:p w:rsidR="008218EC" w:rsidRPr="00E61A32" w:rsidRDefault="008218EC" w:rsidP="008218EC">
      <w:pPr>
        <w:spacing w:after="0" w:line="240" w:lineRule="auto"/>
        <w:ind w:left="1428" w:firstLine="696"/>
        <w:jc w:val="both"/>
        <w:rPr>
          <w:rFonts w:eastAsia="Times New Roman" w:cstheme="minorHAnsi"/>
          <w:lang w:eastAsia="hu-HU"/>
        </w:rPr>
      </w:pPr>
      <w:r w:rsidRPr="00E61A32">
        <w:rPr>
          <w:rFonts w:eastAsia="Times New Roman" w:cstheme="minorHAnsi"/>
          <w:lang w:eastAsia="hu-HU"/>
        </w:rPr>
        <w:t xml:space="preserve"> 1. számú módosítása</w:t>
      </w:r>
    </w:p>
    <w:p w:rsidR="00A129C6" w:rsidRPr="00E61A32" w:rsidRDefault="008218EC" w:rsidP="00E260F6">
      <w:pPr>
        <w:numPr>
          <w:ilvl w:val="0"/>
          <w:numId w:val="5"/>
        </w:numPr>
        <w:spacing w:after="0" w:line="240" w:lineRule="auto"/>
        <w:jc w:val="both"/>
        <w:rPr>
          <w:rFonts w:eastAsia="Times New Roman" w:cstheme="minorHAnsi"/>
          <w:lang w:eastAsia="hu-HU"/>
        </w:rPr>
      </w:pPr>
      <w:r w:rsidRPr="00E61A32">
        <w:rPr>
          <w:rFonts w:eastAsia="Times New Roman" w:cstheme="minorHAnsi"/>
          <w:lang w:eastAsia="hu-HU"/>
        </w:rPr>
        <w:t>sz. mellékelt:</w:t>
      </w:r>
      <w:r w:rsidRPr="00E61A32">
        <w:rPr>
          <w:rFonts w:eastAsia="Times New Roman" w:cstheme="minorHAnsi"/>
          <w:lang w:eastAsia="hu-HU"/>
        </w:rPr>
        <w:tab/>
        <w:t xml:space="preserve">Megállapodás gyógyfürdő kialakítására és üzemeltetésére – </w:t>
      </w:r>
      <w:r w:rsidR="00A129C6" w:rsidRPr="00E61A32">
        <w:rPr>
          <w:rFonts w:eastAsia="Times New Roman" w:cstheme="minorHAnsi"/>
          <w:lang w:eastAsia="hu-HU"/>
        </w:rPr>
        <w:t>tervezet</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pStyle w:val="Listaszerbekezds"/>
        <w:numPr>
          <w:ilvl w:val="0"/>
          <w:numId w:val="20"/>
        </w:numPr>
        <w:spacing w:after="0" w:line="240" w:lineRule="auto"/>
        <w:ind w:left="426"/>
        <w:jc w:val="both"/>
        <w:rPr>
          <w:rFonts w:eastAsia="Times New Roman" w:cstheme="minorHAnsi"/>
          <w:u w:val="single"/>
          <w:lang w:eastAsia="hu-HU"/>
        </w:rPr>
      </w:pPr>
      <w:r w:rsidRPr="00E61A32">
        <w:rPr>
          <w:rFonts w:eastAsia="Times New Roman" w:cstheme="minorHAnsi"/>
          <w:b/>
          <w:u w:val="single"/>
          <w:lang w:eastAsia="hu-HU"/>
        </w:rPr>
        <w:t xml:space="preserve"> Jelen felhívás megküldésének időpontja:</w:t>
      </w:r>
      <w:r w:rsidRPr="00E61A32">
        <w:rPr>
          <w:rFonts w:eastAsia="Times New Roman" w:cstheme="minorHAnsi"/>
          <w:u w:val="single"/>
          <w:lang w:eastAsia="hu-HU"/>
        </w:rPr>
        <w:t xml:space="preserve"> </w:t>
      </w:r>
      <w:r w:rsidR="00F74740" w:rsidRPr="00E61A32">
        <w:rPr>
          <w:rFonts w:eastAsia="Times New Roman" w:cstheme="minorHAnsi"/>
          <w:u w:val="single"/>
          <w:lang w:eastAsia="hu-HU"/>
        </w:rPr>
        <w:t>2020</w:t>
      </w:r>
      <w:r w:rsidR="00C326E8" w:rsidRPr="00E61A32">
        <w:rPr>
          <w:rFonts w:eastAsia="Times New Roman" w:cstheme="minorHAnsi"/>
          <w:u w:val="single"/>
          <w:lang w:eastAsia="hu-HU"/>
        </w:rPr>
        <w:t>.</w:t>
      </w:r>
      <w:r w:rsidR="00AA75D6" w:rsidRPr="00E61A32">
        <w:rPr>
          <w:rFonts w:eastAsia="Times New Roman" w:cstheme="minorHAnsi"/>
          <w:u w:val="single"/>
          <w:lang w:eastAsia="hu-HU"/>
        </w:rPr>
        <w:t xml:space="preserve"> </w:t>
      </w:r>
      <w:r w:rsidR="00F74740" w:rsidRPr="00E61A32">
        <w:rPr>
          <w:rFonts w:eastAsia="Times New Roman" w:cstheme="minorHAnsi"/>
          <w:u w:val="single"/>
          <w:lang w:eastAsia="hu-HU"/>
        </w:rPr>
        <w:t>január</w:t>
      </w:r>
      <w:r w:rsidR="00832611" w:rsidRPr="00E61A32">
        <w:rPr>
          <w:rFonts w:eastAsia="Times New Roman" w:cstheme="minorHAnsi"/>
          <w:u w:val="single"/>
          <w:lang w:eastAsia="hu-HU"/>
        </w:rPr>
        <w:t xml:space="preserve"> </w:t>
      </w:r>
      <w:r w:rsidR="002919B7" w:rsidRPr="00E61A32">
        <w:rPr>
          <w:rFonts w:eastAsia="Times New Roman" w:cstheme="minorHAnsi"/>
          <w:u w:val="single"/>
          <w:lang w:eastAsia="hu-HU"/>
        </w:rPr>
        <w:t>24.</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tabs>
          <w:tab w:val="left" w:pos="5387"/>
        </w:tabs>
        <w:spacing w:after="0" w:line="240" w:lineRule="auto"/>
        <w:ind w:left="5664"/>
        <w:jc w:val="center"/>
        <w:rPr>
          <w:rFonts w:eastAsia="Times New Roman" w:cstheme="minorHAnsi"/>
          <w:lang w:eastAsia="hu-HU"/>
        </w:rPr>
      </w:pPr>
      <w:r w:rsidRPr="00E61A32">
        <w:rPr>
          <w:rFonts w:eastAsia="Times New Roman" w:cstheme="minorHAnsi"/>
          <w:lang w:eastAsia="hu-HU"/>
        </w:rPr>
        <w:t>…………………………………..</w:t>
      </w:r>
    </w:p>
    <w:p w:rsidR="00C00BE4" w:rsidRPr="00E61A32" w:rsidRDefault="00C00BE4" w:rsidP="00E260F6">
      <w:pPr>
        <w:tabs>
          <w:tab w:val="left" w:pos="5387"/>
          <w:tab w:val="center" w:pos="6804"/>
        </w:tabs>
        <w:spacing w:after="0" w:line="240" w:lineRule="auto"/>
        <w:ind w:left="5664"/>
        <w:jc w:val="center"/>
        <w:rPr>
          <w:rFonts w:eastAsia="Times New Roman" w:cstheme="minorHAnsi"/>
          <w:lang w:eastAsia="hu-HU"/>
        </w:rPr>
      </w:pPr>
      <w:r w:rsidRPr="00E61A32">
        <w:rPr>
          <w:rFonts w:eastAsia="Times New Roman" w:cstheme="minorHAnsi"/>
          <w:lang w:eastAsia="hu-HU"/>
        </w:rPr>
        <w:t>Porga Ferenc</w:t>
      </w:r>
    </w:p>
    <w:p w:rsidR="00C00BE4" w:rsidRPr="00E61A32" w:rsidRDefault="00C00BE4" w:rsidP="00E260F6">
      <w:pPr>
        <w:tabs>
          <w:tab w:val="left" w:pos="5387"/>
          <w:tab w:val="center" w:pos="6804"/>
        </w:tabs>
        <w:spacing w:after="0" w:line="240" w:lineRule="auto"/>
        <w:ind w:left="5664"/>
        <w:jc w:val="center"/>
        <w:rPr>
          <w:rFonts w:eastAsia="Times New Roman" w:cstheme="minorHAnsi"/>
          <w:lang w:eastAsia="hu-HU"/>
        </w:rPr>
      </w:pPr>
      <w:r w:rsidRPr="00E61A32">
        <w:rPr>
          <w:rFonts w:eastAsia="Times New Roman" w:cstheme="minorHAnsi"/>
          <w:lang w:eastAsia="hu-HU"/>
        </w:rPr>
        <w:t>polgármester</w:t>
      </w:r>
    </w:p>
    <w:p w:rsidR="00C00BE4" w:rsidRPr="00E61A32" w:rsidRDefault="00C00BE4" w:rsidP="00E260F6">
      <w:pPr>
        <w:numPr>
          <w:ilvl w:val="0"/>
          <w:numId w:val="25"/>
        </w:numPr>
        <w:spacing w:after="0" w:line="240" w:lineRule="auto"/>
        <w:rPr>
          <w:rFonts w:eastAsia="Times New Roman" w:cstheme="minorHAnsi"/>
          <w:lang w:eastAsia="hu-HU"/>
        </w:rPr>
      </w:pPr>
      <w:r w:rsidRPr="00E61A32">
        <w:rPr>
          <w:rFonts w:eastAsia="Times New Roman" w:cstheme="minorHAnsi"/>
          <w:vertAlign w:val="superscript"/>
          <w:lang w:eastAsia="hu-HU"/>
        </w:rPr>
        <w:br w:type="page"/>
      </w:r>
      <w:r w:rsidRPr="00E61A32">
        <w:rPr>
          <w:rFonts w:eastAsia="Times New Roman" w:cstheme="minorHAnsi"/>
          <w:lang w:eastAsia="hu-HU"/>
        </w:rPr>
        <w:lastRenderedPageBreak/>
        <w:t>számú melléklet</w:t>
      </w:r>
    </w:p>
    <w:p w:rsidR="00C00BE4" w:rsidRPr="00E61A32" w:rsidRDefault="00C00BE4" w:rsidP="00E260F6">
      <w:pPr>
        <w:spacing w:after="0" w:line="240" w:lineRule="auto"/>
        <w:ind w:left="720"/>
        <w:rPr>
          <w:rFonts w:eastAsia="Times New Roman" w:cstheme="minorHAnsi"/>
          <w:lang w:eastAsia="hu-HU"/>
        </w:rPr>
      </w:pPr>
    </w:p>
    <w:p w:rsidR="00C00BE4" w:rsidRPr="00E61A32" w:rsidRDefault="00C00BE4" w:rsidP="00E260F6">
      <w:pPr>
        <w:spacing w:after="0" w:line="240" w:lineRule="auto"/>
        <w:jc w:val="center"/>
        <w:rPr>
          <w:rFonts w:eastAsia="Times New Roman" w:cstheme="minorHAnsi"/>
          <w:b/>
          <w:caps/>
          <w:lang w:eastAsia="hu-HU"/>
        </w:rPr>
      </w:pPr>
      <w:r w:rsidRPr="00E61A32">
        <w:rPr>
          <w:rFonts w:eastAsia="Times New Roman" w:cstheme="minorHAnsi"/>
          <w:b/>
          <w:caps/>
          <w:lang w:eastAsia="hu-HU"/>
        </w:rPr>
        <w:t>Felolvasólap</w:t>
      </w:r>
    </w:p>
    <w:p w:rsidR="00C00BE4" w:rsidRPr="00E61A32" w:rsidRDefault="00C00BE4" w:rsidP="00E260F6">
      <w:pPr>
        <w:spacing w:after="0" w:line="240" w:lineRule="auto"/>
        <w:jc w:val="center"/>
        <w:rPr>
          <w:rFonts w:eastAsia="Times New Roman" w:cstheme="minorHAnsi"/>
          <w:b/>
          <w:lang w:eastAsia="hu-HU"/>
        </w:rPr>
      </w:pPr>
    </w:p>
    <w:p w:rsidR="00C00BE4" w:rsidRPr="00E61A32" w:rsidRDefault="00C00BE4" w:rsidP="00E260F6">
      <w:pPr>
        <w:numPr>
          <w:ilvl w:val="0"/>
          <w:numId w:val="6"/>
        </w:numPr>
        <w:tabs>
          <w:tab w:val="num" w:pos="720"/>
        </w:tabs>
        <w:suppressAutoHyphens/>
        <w:spacing w:after="0" w:line="240" w:lineRule="auto"/>
        <w:ind w:left="567" w:hanging="357"/>
        <w:jc w:val="both"/>
        <w:textAlignment w:val="baseline"/>
        <w:rPr>
          <w:rFonts w:eastAsia="Times New Roman" w:cstheme="minorHAnsi"/>
          <w:b/>
          <w:lang w:eastAsia="hu-HU"/>
        </w:rPr>
      </w:pPr>
      <w:r w:rsidRPr="00E61A32">
        <w:rPr>
          <w:rFonts w:eastAsia="Times New Roman" w:cstheme="minorHAnsi"/>
          <w:b/>
          <w:lang w:eastAsia="hu-HU"/>
        </w:rPr>
        <w:t>Ajánlattevő:</w:t>
      </w:r>
    </w:p>
    <w:p w:rsidR="00C00BE4" w:rsidRPr="00E61A32" w:rsidRDefault="00C00BE4" w:rsidP="00E260F6">
      <w:pPr>
        <w:spacing w:after="0" w:line="240" w:lineRule="auto"/>
        <w:ind w:left="567"/>
        <w:jc w:val="both"/>
        <w:rPr>
          <w:rFonts w:eastAsia="Times New Roman" w:cstheme="minorHAnsi"/>
          <w:lang w:eastAsia="hu-HU"/>
        </w:rPr>
      </w:pPr>
    </w:p>
    <w:p w:rsidR="00C00BE4" w:rsidRPr="00E61A32" w:rsidRDefault="00C00BE4" w:rsidP="00E260F6">
      <w:pPr>
        <w:tabs>
          <w:tab w:val="left" w:pos="2694"/>
        </w:tabs>
        <w:spacing w:after="0" w:line="240" w:lineRule="auto"/>
        <w:ind w:left="720"/>
        <w:jc w:val="both"/>
        <w:rPr>
          <w:rFonts w:eastAsia="Times New Roman" w:cstheme="minorHAnsi"/>
          <w:lang w:eastAsia="hu-HU"/>
        </w:rPr>
      </w:pPr>
      <w:r w:rsidRPr="00E61A32">
        <w:rPr>
          <w:rFonts w:eastAsia="Times New Roman" w:cstheme="minorHAnsi"/>
          <w:lang w:eastAsia="hu-HU"/>
        </w:rPr>
        <w:t xml:space="preserve">Név: </w:t>
      </w:r>
      <w:r w:rsidRPr="00E61A32">
        <w:rPr>
          <w:rFonts w:eastAsia="Times New Roman" w:cstheme="minorHAnsi"/>
          <w:lang w:eastAsia="hu-HU"/>
        </w:rPr>
        <w:tab/>
      </w:r>
    </w:p>
    <w:p w:rsidR="00C00BE4" w:rsidRPr="00E61A32" w:rsidRDefault="00C00BE4" w:rsidP="00E260F6">
      <w:pPr>
        <w:tabs>
          <w:tab w:val="left" w:pos="2694"/>
        </w:tabs>
        <w:spacing w:after="0" w:line="240" w:lineRule="auto"/>
        <w:ind w:left="720"/>
        <w:jc w:val="both"/>
        <w:rPr>
          <w:rFonts w:eastAsia="Times New Roman" w:cstheme="minorHAnsi"/>
          <w:lang w:eastAsia="hu-HU"/>
        </w:rPr>
      </w:pPr>
      <w:r w:rsidRPr="00E61A32">
        <w:rPr>
          <w:rFonts w:eastAsia="Times New Roman" w:cstheme="minorHAnsi"/>
          <w:lang w:eastAsia="hu-HU"/>
        </w:rPr>
        <w:t>Székhely:</w:t>
      </w:r>
      <w:r w:rsidRPr="00E61A32">
        <w:rPr>
          <w:rFonts w:eastAsia="Times New Roman" w:cstheme="minorHAnsi"/>
          <w:lang w:eastAsia="hu-HU"/>
        </w:rPr>
        <w:tab/>
      </w:r>
    </w:p>
    <w:p w:rsidR="00C00BE4" w:rsidRPr="00E61A32" w:rsidRDefault="00C00BE4" w:rsidP="00E260F6">
      <w:pPr>
        <w:tabs>
          <w:tab w:val="left" w:pos="2694"/>
        </w:tabs>
        <w:spacing w:after="0" w:line="240" w:lineRule="auto"/>
        <w:ind w:left="720"/>
        <w:jc w:val="both"/>
        <w:rPr>
          <w:rFonts w:eastAsia="Times New Roman" w:cstheme="minorHAnsi"/>
          <w:lang w:eastAsia="hu-HU"/>
        </w:rPr>
      </w:pPr>
      <w:r w:rsidRPr="00E61A32">
        <w:rPr>
          <w:rFonts w:eastAsia="Times New Roman" w:cstheme="minorHAnsi"/>
          <w:lang w:eastAsia="hu-HU"/>
        </w:rPr>
        <w:t>Telefon:</w:t>
      </w:r>
      <w:r w:rsidRPr="00E61A32">
        <w:rPr>
          <w:rFonts w:eastAsia="Times New Roman" w:cstheme="minorHAnsi"/>
          <w:lang w:eastAsia="hu-HU"/>
        </w:rPr>
        <w:tab/>
      </w:r>
    </w:p>
    <w:p w:rsidR="00C00BE4" w:rsidRPr="00E61A32" w:rsidRDefault="00C00BE4" w:rsidP="00E260F6">
      <w:pPr>
        <w:tabs>
          <w:tab w:val="left" w:pos="2694"/>
        </w:tabs>
        <w:spacing w:after="0" w:line="240" w:lineRule="auto"/>
        <w:ind w:left="720"/>
        <w:jc w:val="both"/>
        <w:rPr>
          <w:rFonts w:eastAsia="Times New Roman" w:cstheme="minorHAnsi"/>
          <w:lang w:eastAsia="hu-HU"/>
        </w:rPr>
      </w:pPr>
      <w:r w:rsidRPr="00E61A32">
        <w:rPr>
          <w:rFonts w:eastAsia="Times New Roman" w:cstheme="minorHAnsi"/>
          <w:lang w:eastAsia="hu-HU"/>
        </w:rPr>
        <w:t xml:space="preserve">Fax: </w:t>
      </w:r>
      <w:r w:rsidRPr="00E61A32">
        <w:rPr>
          <w:rFonts w:eastAsia="Times New Roman" w:cstheme="minorHAnsi"/>
          <w:lang w:eastAsia="hu-HU"/>
        </w:rPr>
        <w:tab/>
      </w:r>
    </w:p>
    <w:p w:rsidR="00C00BE4" w:rsidRPr="00E61A32" w:rsidRDefault="00C00BE4" w:rsidP="00E260F6">
      <w:pPr>
        <w:tabs>
          <w:tab w:val="left" w:pos="2694"/>
        </w:tabs>
        <w:spacing w:after="0" w:line="240" w:lineRule="auto"/>
        <w:ind w:left="720"/>
        <w:jc w:val="both"/>
        <w:rPr>
          <w:rFonts w:eastAsia="Times New Roman" w:cstheme="minorHAnsi"/>
          <w:lang w:eastAsia="hu-HU"/>
        </w:rPr>
      </w:pPr>
      <w:r w:rsidRPr="00E61A32">
        <w:rPr>
          <w:rFonts w:eastAsia="Times New Roman" w:cstheme="minorHAnsi"/>
          <w:lang w:eastAsia="hu-HU"/>
        </w:rPr>
        <w:t xml:space="preserve">E-mail: </w:t>
      </w:r>
      <w:r w:rsidRPr="00E61A32">
        <w:rPr>
          <w:rFonts w:eastAsia="Times New Roman" w:cstheme="minorHAnsi"/>
          <w:lang w:eastAsia="hu-HU"/>
        </w:rPr>
        <w:tab/>
      </w:r>
    </w:p>
    <w:p w:rsidR="00C00BE4" w:rsidRPr="00E61A32" w:rsidRDefault="00C00BE4" w:rsidP="00E260F6">
      <w:pPr>
        <w:tabs>
          <w:tab w:val="right" w:leader="underscore" w:pos="4678"/>
        </w:tabs>
        <w:spacing w:after="0" w:line="240" w:lineRule="auto"/>
        <w:jc w:val="both"/>
        <w:rPr>
          <w:rFonts w:eastAsia="Times New Roman" w:cstheme="minorHAnsi"/>
          <w:lang w:eastAsia="hu-HU"/>
        </w:rPr>
      </w:pPr>
    </w:p>
    <w:p w:rsidR="00995E7B" w:rsidRPr="00E61A32" w:rsidRDefault="00C00BE4" w:rsidP="00995E7B">
      <w:pPr>
        <w:numPr>
          <w:ilvl w:val="0"/>
          <w:numId w:val="6"/>
        </w:numPr>
        <w:tabs>
          <w:tab w:val="num" w:pos="720"/>
        </w:tabs>
        <w:suppressAutoHyphens/>
        <w:spacing w:after="0" w:line="240" w:lineRule="auto"/>
        <w:ind w:hanging="436"/>
        <w:jc w:val="both"/>
        <w:textAlignment w:val="baseline"/>
        <w:rPr>
          <w:rFonts w:eastAsia="Times New Roman" w:cstheme="minorHAnsi"/>
          <w:lang w:eastAsia="hu-HU"/>
        </w:rPr>
      </w:pPr>
      <w:r w:rsidRPr="00E61A32">
        <w:rPr>
          <w:rFonts w:eastAsia="Times New Roman" w:cstheme="minorHAnsi"/>
          <w:b/>
          <w:lang w:eastAsia="hu-HU"/>
        </w:rPr>
        <w:t>Ajánlattétel tárgya</w:t>
      </w:r>
      <w:r w:rsidRPr="00E61A32">
        <w:rPr>
          <w:rFonts w:eastAsia="Times New Roman" w:cstheme="minorHAnsi"/>
          <w:lang w:eastAsia="hu-HU"/>
        </w:rPr>
        <w:t xml:space="preserve">: </w:t>
      </w:r>
      <w:r w:rsidR="009649EE" w:rsidRPr="00E61A32">
        <w:rPr>
          <w:rFonts w:eastAsia="Times New Roman" w:cstheme="minorHAnsi"/>
          <w:bCs/>
          <w:i/>
          <w:iCs/>
          <w:lang w:eastAsia="hu-HU"/>
        </w:rPr>
        <w:t>a</w:t>
      </w:r>
      <w:r w:rsidR="009649EE" w:rsidRPr="00E61A32">
        <w:rPr>
          <w:rFonts w:eastAsia="Times New Roman" w:cstheme="minorHAnsi"/>
          <w:i/>
          <w:lang w:eastAsia="hu-HU"/>
        </w:rPr>
        <w:t xml:space="preserve"> Tamási, Hársfa u. 3</w:t>
      </w:r>
      <w:r w:rsidR="00DA3507" w:rsidRPr="00E61A32">
        <w:rPr>
          <w:rFonts w:eastAsia="Times New Roman" w:cstheme="minorHAnsi"/>
          <w:i/>
          <w:lang w:eastAsia="hu-HU"/>
        </w:rPr>
        <w:t>. hrsz 1875/9</w:t>
      </w:r>
      <w:r w:rsidR="009649EE" w:rsidRPr="00E61A32">
        <w:rPr>
          <w:rFonts w:eastAsia="Times New Roman" w:cstheme="minorHAnsi"/>
          <w:i/>
          <w:lang w:eastAsia="hu-HU"/>
        </w:rPr>
        <w:t>.</w:t>
      </w:r>
      <w:r w:rsidR="009649EE" w:rsidRPr="00E61A32">
        <w:rPr>
          <w:rFonts w:cstheme="minorHAnsi"/>
          <w:i/>
        </w:rPr>
        <w:t xml:space="preserve"> </w:t>
      </w:r>
      <w:r w:rsidR="009649EE" w:rsidRPr="00E61A32">
        <w:rPr>
          <w:rFonts w:eastAsia="Times New Roman" w:cstheme="minorHAnsi"/>
          <w:i/>
          <w:lang w:eastAsia="hu-HU"/>
        </w:rPr>
        <w:t>szám alatti ingatlanon</w:t>
      </w:r>
      <w:r w:rsidR="0046732C" w:rsidRPr="00E61A32">
        <w:rPr>
          <w:rFonts w:eastAsia="Times New Roman" w:cstheme="minorHAnsi"/>
          <w:lang w:eastAsia="hu-HU"/>
        </w:rPr>
        <w:t xml:space="preserve"> </w:t>
      </w:r>
      <w:r w:rsidR="00FE40F3" w:rsidRPr="00E61A32">
        <w:rPr>
          <w:rFonts w:eastAsia="Times New Roman" w:cstheme="minorHAnsi"/>
          <w:lang w:eastAsia="hu-HU"/>
        </w:rPr>
        <w:t xml:space="preserve">GYÓGYÁSZATI RÉSZLEG </w:t>
      </w:r>
      <w:r w:rsidR="009649EE" w:rsidRPr="00E61A32">
        <w:rPr>
          <w:rFonts w:eastAsia="Times New Roman" w:cstheme="minorHAnsi"/>
          <w:i/>
          <w:lang w:eastAsia="hu-HU"/>
        </w:rPr>
        <w:t>kialakítására és üzemeltetésére</w:t>
      </w:r>
    </w:p>
    <w:p w:rsidR="00995E7B" w:rsidRPr="00E61A32" w:rsidRDefault="00995E7B" w:rsidP="00995E7B">
      <w:pPr>
        <w:tabs>
          <w:tab w:val="num" w:pos="720"/>
        </w:tabs>
        <w:suppressAutoHyphens/>
        <w:spacing w:after="0" w:line="240" w:lineRule="auto"/>
        <w:ind w:left="720"/>
        <w:jc w:val="both"/>
        <w:textAlignment w:val="baseline"/>
        <w:rPr>
          <w:rFonts w:eastAsia="Times New Roman" w:cstheme="minorHAnsi"/>
          <w:lang w:eastAsia="hu-HU"/>
        </w:rPr>
      </w:pPr>
    </w:p>
    <w:p w:rsidR="00C00BE4" w:rsidRPr="00E61A32" w:rsidRDefault="00C00BE4" w:rsidP="00995E7B">
      <w:pPr>
        <w:numPr>
          <w:ilvl w:val="0"/>
          <w:numId w:val="6"/>
        </w:numPr>
        <w:tabs>
          <w:tab w:val="num" w:pos="720"/>
        </w:tabs>
        <w:suppressAutoHyphens/>
        <w:spacing w:after="0" w:line="240" w:lineRule="auto"/>
        <w:ind w:hanging="436"/>
        <w:jc w:val="both"/>
        <w:textAlignment w:val="baseline"/>
        <w:rPr>
          <w:rFonts w:eastAsia="Times New Roman" w:cstheme="minorHAnsi"/>
          <w:lang w:eastAsia="hu-HU"/>
        </w:rPr>
      </w:pPr>
      <w:r w:rsidRPr="00E61A32">
        <w:rPr>
          <w:rFonts w:eastAsia="Times New Roman" w:cstheme="minorHAnsi"/>
          <w:b/>
          <w:lang w:eastAsia="hu-HU"/>
        </w:rPr>
        <w:t>Ajánlat:</w:t>
      </w:r>
    </w:p>
    <w:p w:rsidR="00C00BE4" w:rsidRPr="00E61A32" w:rsidRDefault="00C00BE4" w:rsidP="00E260F6">
      <w:pPr>
        <w:suppressAutoHyphens/>
        <w:spacing w:after="0" w:line="240" w:lineRule="auto"/>
        <w:ind w:left="720"/>
        <w:jc w:val="both"/>
        <w:textAlignment w:val="baseline"/>
        <w:rPr>
          <w:rFonts w:eastAsia="Times New Roman" w:cstheme="minorHAnsi"/>
          <w:b/>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2664"/>
        <w:gridCol w:w="2465"/>
        <w:gridCol w:w="2564"/>
      </w:tblGrid>
      <w:tr w:rsidR="00E61A32" w:rsidRPr="00E61A32" w:rsidTr="00661C52">
        <w:trPr>
          <w:trHeight w:val="596"/>
          <w:jc w:val="center"/>
        </w:trPr>
        <w:tc>
          <w:tcPr>
            <w:tcW w:w="10194" w:type="dxa"/>
            <w:gridSpan w:val="4"/>
            <w:vAlign w:val="center"/>
          </w:tcPr>
          <w:p w:rsidR="00EB558D" w:rsidRPr="00E61A32" w:rsidRDefault="009649EE" w:rsidP="009649EE">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xml:space="preserve">üzemeltetési </w:t>
            </w:r>
            <w:r w:rsidR="00EB558D" w:rsidRPr="00E61A32">
              <w:rPr>
                <w:rFonts w:eastAsia="Times New Roman" w:cstheme="minorHAnsi"/>
                <w:b/>
                <w:lang w:eastAsia="hu-HU"/>
              </w:rPr>
              <w:t>díj</w:t>
            </w:r>
          </w:p>
        </w:tc>
      </w:tr>
      <w:tr w:rsidR="00E61A32" w:rsidRPr="00E61A32" w:rsidTr="00EB558D">
        <w:trPr>
          <w:trHeight w:val="419"/>
          <w:jc w:val="center"/>
        </w:trPr>
        <w:tc>
          <w:tcPr>
            <w:tcW w:w="2501" w:type="dxa"/>
          </w:tcPr>
          <w:p w:rsidR="00EB558D" w:rsidRPr="00E61A32" w:rsidRDefault="00EB558D" w:rsidP="00E260F6">
            <w:pPr>
              <w:tabs>
                <w:tab w:val="center" w:pos="6804"/>
              </w:tabs>
              <w:spacing w:after="0" w:line="240" w:lineRule="auto"/>
              <w:jc w:val="center"/>
              <w:rPr>
                <w:rFonts w:eastAsia="Times New Roman" w:cstheme="minorHAnsi"/>
                <w:b/>
                <w:lang w:eastAsia="hu-HU"/>
              </w:rPr>
            </w:pPr>
          </w:p>
        </w:tc>
        <w:tc>
          <w:tcPr>
            <w:tcW w:w="2664" w:type="dxa"/>
            <w:vAlign w:val="center"/>
          </w:tcPr>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Nettó ár (Ft)</w:t>
            </w:r>
          </w:p>
        </w:tc>
        <w:tc>
          <w:tcPr>
            <w:tcW w:w="2465" w:type="dxa"/>
            <w:vAlign w:val="center"/>
          </w:tcPr>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Áfa (Ft)</w:t>
            </w:r>
          </w:p>
        </w:tc>
        <w:tc>
          <w:tcPr>
            <w:tcW w:w="2564" w:type="dxa"/>
            <w:vAlign w:val="center"/>
          </w:tcPr>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Bruttó ár (Ft)</w:t>
            </w:r>
          </w:p>
        </w:tc>
      </w:tr>
      <w:tr w:rsidR="00E61A32" w:rsidRPr="00E61A32" w:rsidTr="00EB558D">
        <w:trPr>
          <w:trHeight w:val="693"/>
          <w:jc w:val="center"/>
        </w:trPr>
        <w:tc>
          <w:tcPr>
            <w:tcW w:w="2501" w:type="dxa"/>
            <w:vAlign w:val="center"/>
          </w:tcPr>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HAVI DÍJ</w:t>
            </w:r>
          </w:p>
        </w:tc>
        <w:tc>
          <w:tcPr>
            <w:tcW w:w="2664" w:type="dxa"/>
          </w:tcPr>
          <w:p w:rsidR="00EB558D" w:rsidRPr="00E61A32" w:rsidRDefault="00EB558D" w:rsidP="00E260F6">
            <w:pPr>
              <w:tabs>
                <w:tab w:val="center" w:pos="6804"/>
              </w:tabs>
              <w:spacing w:after="0" w:line="240" w:lineRule="auto"/>
              <w:jc w:val="center"/>
              <w:rPr>
                <w:rFonts w:eastAsia="Times New Roman" w:cstheme="minorHAnsi"/>
                <w:b/>
                <w:lang w:eastAsia="hu-HU"/>
              </w:rPr>
            </w:pPr>
          </w:p>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tc>
        <w:tc>
          <w:tcPr>
            <w:tcW w:w="2465" w:type="dxa"/>
          </w:tcPr>
          <w:p w:rsidR="00EB558D" w:rsidRPr="00E61A32" w:rsidRDefault="00EB558D" w:rsidP="00E260F6">
            <w:pPr>
              <w:tabs>
                <w:tab w:val="center" w:pos="6804"/>
              </w:tabs>
              <w:spacing w:after="0" w:line="240" w:lineRule="auto"/>
              <w:jc w:val="center"/>
              <w:rPr>
                <w:rFonts w:eastAsia="Times New Roman" w:cstheme="minorHAnsi"/>
                <w:b/>
                <w:lang w:eastAsia="hu-HU"/>
              </w:rPr>
            </w:pPr>
          </w:p>
          <w:p w:rsidR="00EB558D" w:rsidRPr="00E61A32" w:rsidRDefault="00EB558D" w:rsidP="00E260F6">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p w:rsidR="00EB558D" w:rsidRPr="00E61A32" w:rsidRDefault="00EB558D" w:rsidP="00EB558D">
            <w:pPr>
              <w:tabs>
                <w:tab w:val="center" w:pos="6804"/>
              </w:tabs>
              <w:spacing w:after="0" w:line="240" w:lineRule="auto"/>
              <w:rPr>
                <w:rFonts w:eastAsia="Times New Roman" w:cstheme="minorHAnsi"/>
                <w:b/>
                <w:lang w:eastAsia="hu-HU"/>
              </w:rPr>
            </w:pPr>
          </w:p>
        </w:tc>
        <w:tc>
          <w:tcPr>
            <w:tcW w:w="2564" w:type="dxa"/>
          </w:tcPr>
          <w:p w:rsidR="00EB558D" w:rsidRPr="00E61A32" w:rsidRDefault="00EB558D" w:rsidP="00E260F6">
            <w:pPr>
              <w:tabs>
                <w:tab w:val="center" w:pos="6804"/>
              </w:tabs>
              <w:spacing w:after="0" w:line="240" w:lineRule="auto"/>
              <w:jc w:val="center"/>
              <w:rPr>
                <w:rFonts w:eastAsia="Times New Roman" w:cstheme="minorHAnsi"/>
                <w:b/>
                <w:lang w:eastAsia="hu-HU"/>
              </w:rPr>
            </w:pPr>
          </w:p>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p w:rsidR="00EB558D" w:rsidRPr="00E61A32" w:rsidRDefault="00EB558D" w:rsidP="00E260F6">
            <w:pPr>
              <w:tabs>
                <w:tab w:val="center" w:pos="6804"/>
              </w:tabs>
              <w:spacing w:after="0" w:line="240" w:lineRule="auto"/>
              <w:jc w:val="center"/>
              <w:rPr>
                <w:rFonts w:eastAsia="Times New Roman" w:cstheme="minorHAnsi"/>
                <w:b/>
                <w:lang w:eastAsia="hu-HU"/>
              </w:rPr>
            </w:pPr>
          </w:p>
        </w:tc>
      </w:tr>
      <w:tr w:rsidR="00EB558D" w:rsidRPr="00E61A32" w:rsidTr="00EB558D">
        <w:trPr>
          <w:trHeight w:val="693"/>
          <w:jc w:val="center"/>
        </w:trPr>
        <w:tc>
          <w:tcPr>
            <w:tcW w:w="2501" w:type="dxa"/>
            <w:vAlign w:val="center"/>
          </w:tcPr>
          <w:p w:rsidR="00EB558D" w:rsidRPr="00E61A32" w:rsidRDefault="00661C52"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xml:space="preserve">ÖSSZESÍTETT </w:t>
            </w:r>
            <w:r w:rsidR="00EB558D" w:rsidRPr="00E61A32">
              <w:rPr>
                <w:rFonts w:eastAsia="Times New Roman" w:cstheme="minorHAnsi"/>
                <w:b/>
                <w:lang w:eastAsia="hu-HU"/>
              </w:rPr>
              <w:t>ÉVES DÍJ</w:t>
            </w:r>
          </w:p>
        </w:tc>
        <w:tc>
          <w:tcPr>
            <w:tcW w:w="2664" w:type="dxa"/>
          </w:tcPr>
          <w:p w:rsidR="00EB558D" w:rsidRPr="00E61A32" w:rsidRDefault="00EB558D" w:rsidP="00EB558D">
            <w:pPr>
              <w:tabs>
                <w:tab w:val="center" w:pos="6804"/>
              </w:tabs>
              <w:spacing w:after="0" w:line="240" w:lineRule="auto"/>
              <w:jc w:val="center"/>
              <w:rPr>
                <w:rFonts w:eastAsia="Times New Roman" w:cstheme="minorHAnsi"/>
                <w:b/>
                <w:lang w:eastAsia="hu-HU"/>
              </w:rPr>
            </w:pPr>
          </w:p>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tc>
        <w:tc>
          <w:tcPr>
            <w:tcW w:w="2465" w:type="dxa"/>
          </w:tcPr>
          <w:p w:rsidR="00EB558D" w:rsidRPr="00E61A32" w:rsidRDefault="00EB558D" w:rsidP="00EB558D">
            <w:pPr>
              <w:tabs>
                <w:tab w:val="center" w:pos="6804"/>
              </w:tabs>
              <w:spacing w:after="0" w:line="240" w:lineRule="auto"/>
              <w:jc w:val="center"/>
              <w:rPr>
                <w:rFonts w:eastAsia="Times New Roman" w:cstheme="minorHAnsi"/>
                <w:b/>
                <w:lang w:eastAsia="hu-HU"/>
              </w:rPr>
            </w:pPr>
          </w:p>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p w:rsidR="00EB558D" w:rsidRPr="00E61A32" w:rsidRDefault="00EB558D" w:rsidP="00EB558D">
            <w:pPr>
              <w:tabs>
                <w:tab w:val="center" w:pos="6804"/>
              </w:tabs>
              <w:spacing w:after="0" w:line="240" w:lineRule="auto"/>
              <w:rPr>
                <w:rFonts w:eastAsia="Times New Roman" w:cstheme="minorHAnsi"/>
                <w:b/>
                <w:lang w:eastAsia="hu-HU"/>
              </w:rPr>
            </w:pPr>
          </w:p>
        </w:tc>
        <w:tc>
          <w:tcPr>
            <w:tcW w:w="2564" w:type="dxa"/>
          </w:tcPr>
          <w:p w:rsidR="00EB558D" w:rsidRPr="00E61A32" w:rsidRDefault="00EB558D" w:rsidP="00EB558D">
            <w:pPr>
              <w:tabs>
                <w:tab w:val="center" w:pos="6804"/>
              </w:tabs>
              <w:spacing w:after="0" w:line="240" w:lineRule="auto"/>
              <w:jc w:val="center"/>
              <w:rPr>
                <w:rFonts w:eastAsia="Times New Roman" w:cstheme="minorHAnsi"/>
                <w:b/>
                <w:lang w:eastAsia="hu-HU"/>
              </w:rPr>
            </w:pPr>
          </w:p>
          <w:p w:rsidR="00EB558D" w:rsidRPr="00E61A32" w:rsidRDefault="00EB558D" w:rsidP="00EB558D">
            <w:pPr>
              <w:tabs>
                <w:tab w:val="center" w:pos="6804"/>
              </w:tabs>
              <w:spacing w:after="0" w:line="240" w:lineRule="auto"/>
              <w:jc w:val="center"/>
              <w:rPr>
                <w:rFonts w:eastAsia="Times New Roman" w:cstheme="minorHAnsi"/>
                <w:b/>
                <w:lang w:eastAsia="hu-HU"/>
              </w:rPr>
            </w:pPr>
            <w:r w:rsidRPr="00E61A32">
              <w:rPr>
                <w:rFonts w:eastAsia="Times New Roman" w:cstheme="minorHAnsi"/>
                <w:b/>
                <w:lang w:eastAsia="hu-HU"/>
              </w:rPr>
              <w:t>……………………..,- Ft</w:t>
            </w:r>
          </w:p>
          <w:p w:rsidR="00EB558D" w:rsidRPr="00E61A32" w:rsidRDefault="00EB558D" w:rsidP="00EB558D">
            <w:pPr>
              <w:tabs>
                <w:tab w:val="center" w:pos="6804"/>
              </w:tabs>
              <w:spacing w:after="0" w:line="240" w:lineRule="auto"/>
              <w:jc w:val="center"/>
              <w:rPr>
                <w:rFonts w:eastAsia="Times New Roman" w:cstheme="minorHAnsi"/>
                <w:b/>
                <w:lang w:eastAsia="hu-HU"/>
              </w:rPr>
            </w:pPr>
          </w:p>
        </w:tc>
      </w:tr>
    </w:tbl>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p>
    <w:tbl>
      <w:tblPr>
        <w:tblW w:w="0" w:type="auto"/>
        <w:tblLook w:val="04A0" w:firstRow="1" w:lastRow="0" w:firstColumn="1" w:lastColumn="0" w:noHBand="0" w:noVBand="1"/>
      </w:tblPr>
      <w:tblGrid>
        <w:gridCol w:w="1495"/>
        <w:gridCol w:w="3603"/>
        <w:gridCol w:w="4390"/>
      </w:tblGrid>
      <w:tr w:rsidR="00E61A32" w:rsidRPr="00E61A32" w:rsidTr="006F56F1">
        <w:tc>
          <w:tcPr>
            <w:tcW w:w="9488" w:type="dxa"/>
            <w:gridSpan w:val="3"/>
          </w:tcPr>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Kelt:…………….…….Város……….év……………hónap………….nap</w:t>
            </w:r>
          </w:p>
          <w:p w:rsidR="00C00BE4" w:rsidRPr="00E61A32" w:rsidRDefault="00C00BE4" w:rsidP="00E260F6">
            <w:pPr>
              <w:spacing w:after="0" w:line="240" w:lineRule="auto"/>
              <w:jc w:val="both"/>
              <w:rPr>
                <w:rFonts w:eastAsia="Times New Roman" w:cstheme="minorHAnsi"/>
                <w:lang w:eastAsia="hu-HU"/>
              </w:rPr>
            </w:pPr>
          </w:p>
          <w:p w:rsidR="00661C52" w:rsidRPr="00E61A32" w:rsidRDefault="00661C52" w:rsidP="00E260F6">
            <w:pPr>
              <w:spacing w:after="0" w:line="240" w:lineRule="auto"/>
              <w:jc w:val="both"/>
              <w:rPr>
                <w:rFonts w:eastAsia="Times New Roman" w:cstheme="minorHAnsi"/>
                <w:lang w:eastAsia="hu-HU"/>
              </w:rPr>
            </w:pPr>
          </w:p>
          <w:p w:rsidR="00661C52" w:rsidRPr="00E61A32" w:rsidRDefault="00661C52" w:rsidP="00E260F6">
            <w:pPr>
              <w:spacing w:after="0" w:line="240" w:lineRule="auto"/>
              <w:jc w:val="both"/>
              <w:rPr>
                <w:rFonts w:eastAsia="Times New Roman" w:cstheme="minorHAnsi"/>
                <w:lang w:eastAsia="hu-HU"/>
              </w:rPr>
            </w:pPr>
          </w:p>
          <w:p w:rsidR="00C00BE4" w:rsidRPr="00E61A32" w:rsidRDefault="00CB5565" w:rsidP="00E260F6">
            <w:pPr>
              <w:spacing w:after="0" w:line="240" w:lineRule="auto"/>
              <w:jc w:val="both"/>
              <w:rPr>
                <w:rFonts w:eastAsia="Times New Roman" w:cstheme="minorHAnsi"/>
                <w:lang w:eastAsia="hu-HU"/>
              </w:rPr>
            </w:pPr>
            <w:r w:rsidRPr="00E61A32">
              <w:rPr>
                <w:rFonts w:eastAsia="Times New Roman" w:cstheme="minorHAnsi"/>
                <w:lang w:eastAsia="hu-HU"/>
              </w:rPr>
              <w:t>Ajánlat érvényessége 30 nap.</w:t>
            </w:r>
          </w:p>
          <w:p w:rsidR="00CB5565" w:rsidRPr="00E61A32" w:rsidRDefault="00CB5565" w:rsidP="00E260F6">
            <w:pPr>
              <w:spacing w:after="0" w:line="240" w:lineRule="auto"/>
              <w:jc w:val="both"/>
              <w:rPr>
                <w:rFonts w:eastAsia="Times New Roman" w:cstheme="minorHAnsi"/>
                <w:lang w:eastAsia="hu-HU"/>
              </w:rPr>
            </w:pPr>
          </w:p>
        </w:tc>
      </w:tr>
      <w:tr w:rsidR="00E61A32" w:rsidRPr="00E61A32" w:rsidTr="006F56F1">
        <w:tc>
          <w:tcPr>
            <w:tcW w:w="1495" w:type="dxa"/>
          </w:tcPr>
          <w:p w:rsidR="00C00BE4" w:rsidRPr="00E61A32" w:rsidRDefault="00C00BE4" w:rsidP="00E260F6">
            <w:pPr>
              <w:spacing w:after="0" w:line="240" w:lineRule="auto"/>
              <w:jc w:val="both"/>
              <w:rPr>
                <w:rFonts w:eastAsia="Times New Roman" w:cstheme="minorHAnsi"/>
                <w:lang w:eastAsia="hu-HU"/>
              </w:rPr>
            </w:pPr>
          </w:p>
        </w:tc>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Borders>
              <w:bottom w:val="single" w:sz="4" w:space="0" w:color="auto"/>
            </w:tcBorders>
          </w:tcPr>
          <w:p w:rsidR="00C00BE4" w:rsidRPr="00E61A32" w:rsidRDefault="00C00BE4" w:rsidP="00E260F6">
            <w:pPr>
              <w:spacing w:after="0" w:line="240" w:lineRule="auto"/>
              <w:jc w:val="both"/>
              <w:rPr>
                <w:rFonts w:eastAsia="Times New Roman" w:cstheme="minorHAnsi"/>
                <w:lang w:eastAsia="hu-HU"/>
              </w:rPr>
            </w:pPr>
          </w:p>
        </w:tc>
      </w:tr>
      <w:tr w:rsidR="00E61A32" w:rsidRPr="00E61A32" w:rsidTr="006F56F1">
        <w:tc>
          <w:tcPr>
            <w:tcW w:w="1495" w:type="dxa"/>
          </w:tcPr>
          <w:p w:rsidR="00C00BE4" w:rsidRPr="00E61A32" w:rsidRDefault="00C00BE4" w:rsidP="00E260F6">
            <w:pPr>
              <w:spacing w:after="0" w:line="240" w:lineRule="auto"/>
              <w:jc w:val="both"/>
              <w:rPr>
                <w:rFonts w:eastAsia="Times New Roman" w:cstheme="minorHAnsi"/>
                <w:lang w:eastAsia="hu-HU"/>
              </w:rPr>
            </w:pPr>
          </w:p>
        </w:tc>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Borders>
              <w:top w:val="single" w:sz="4" w:space="0" w:color="auto"/>
            </w:tcBorders>
            <w:vAlign w:val="center"/>
          </w:tcPr>
          <w:p w:rsidR="00C00BE4" w:rsidRPr="00E61A32" w:rsidRDefault="00C00BE4" w:rsidP="00E260F6">
            <w:pPr>
              <w:tabs>
                <w:tab w:val="center" w:pos="6521"/>
              </w:tabs>
              <w:spacing w:after="0" w:line="240" w:lineRule="auto"/>
              <w:jc w:val="center"/>
              <w:rPr>
                <w:rFonts w:eastAsia="Times New Roman" w:cstheme="minorHAnsi"/>
                <w:lang w:eastAsia="hu-HU"/>
              </w:rPr>
            </w:pPr>
            <w:r w:rsidRPr="00E61A32">
              <w:rPr>
                <w:rFonts w:eastAsia="Times New Roman" w:cstheme="minorHAnsi"/>
                <w:lang w:eastAsia="hu-HU"/>
              </w:rPr>
              <w:t>(cégjegyzésre jogosult vagy szabályszerűen meghatalmazott képviselő aláírása)</w:t>
            </w:r>
          </w:p>
        </w:tc>
      </w:tr>
      <w:tr w:rsidR="00E61A32" w:rsidRPr="00E61A32" w:rsidTr="006F56F1">
        <w:tc>
          <w:tcPr>
            <w:tcW w:w="1495" w:type="dxa"/>
          </w:tcPr>
          <w:p w:rsidR="00C00BE4" w:rsidRPr="00E61A32" w:rsidRDefault="00C00BE4" w:rsidP="00E260F6">
            <w:pPr>
              <w:spacing w:after="0" w:line="240" w:lineRule="auto"/>
              <w:jc w:val="both"/>
              <w:rPr>
                <w:rFonts w:eastAsia="Times New Roman" w:cstheme="minorHAnsi"/>
                <w:lang w:eastAsia="hu-HU"/>
              </w:rPr>
            </w:pPr>
          </w:p>
        </w:tc>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Pr>
          <w:p w:rsidR="00C00BE4" w:rsidRPr="00E61A32" w:rsidRDefault="00C00BE4" w:rsidP="00E260F6">
            <w:pPr>
              <w:spacing w:after="0" w:line="240" w:lineRule="auto"/>
              <w:jc w:val="both"/>
              <w:rPr>
                <w:rFonts w:eastAsia="Times New Roman" w:cstheme="minorHAnsi"/>
                <w:lang w:eastAsia="hu-HU"/>
              </w:rPr>
            </w:pPr>
          </w:p>
        </w:tc>
      </w:tr>
    </w:tbl>
    <w:p w:rsidR="00C00BE4" w:rsidRPr="00E61A32" w:rsidRDefault="00C00BE4" w:rsidP="00E260F6">
      <w:pPr>
        <w:spacing w:after="0" w:line="240" w:lineRule="auto"/>
        <w:jc w:val="both"/>
        <w:rPr>
          <w:rFonts w:eastAsia="Times New Roman" w:cstheme="minorHAnsi"/>
          <w:b/>
          <w:u w:val="single"/>
          <w:lang w:eastAsia="hu-HU"/>
        </w:rPr>
      </w:pPr>
    </w:p>
    <w:p w:rsidR="00C00BE4" w:rsidRPr="00E61A32" w:rsidRDefault="00C00BE4" w:rsidP="00E260F6">
      <w:pPr>
        <w:spacing w:after="0" w:line="240" w:lineRule="auto"/>
        <w:jc w:val="both"/>
        <w:rPr>
          <w:rFonts w:eastAsia="Times New Roman" w:cstheme="minorHAnsi"/>
          <w:b/>
          <w:u w:val="single"/>
          <w:lang w:eastAsia="hu-HU"/>
        </w:rPr>
      </w:pPr>
    </w:p>
    <w:p w:rsidR="00C00BE4" w:rsidRPr="00E61A32" w:rsidRDefault="00C00BE4" w:rsidP="00E260F6">
      <w:pPr>
        <w:numPr>
          <w:ilvl w:val="0"/>
          <w:numId w:val="25"/>
        </w:numPr>
        <w:spacing w:after="0" w:line="240" w:lineRule="auto"/>
        <w:rPr>
          <w:rFonts w:eastAsia="Times New Roman" w:cstheme="minorHAnsi"/>
          <w:lang w:eastAsia="hu-HU"/>
        </w:rPr>
      </w:pPr>
      <w:r w:rsidRPr="00E61A32">
        <w:rPr>
          <w:rFonts w:eastAsia="Times New Roman" w:cstheme="minorHAnsi"/>
          <w:lang w:eastAsia="hu-HU"/>
        </w:rPr>
        <w:br w:type="page"/>
      </w:r>
      <w:r w:rsidRPr="00E61A32">
        <w:rPr>
          <w:rFonts w:eastAsia="Times New Roman" w:cstheme="minorHAnsi"/>
          <w:lang w:eastAsia="hu-HU"/>
        </w:rPr>
        <w:lastRenderedPageBreak/>
        <w:t>számú melléklet</w:t>
      </w:r>
    </w:p>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spacing w:after="0" w:line="240" w:lineRule="auto"/>
        <w:jc w:val="center"/>
        <w:rPr>
          <w:rFonts w:eastAsia="Times New Roman" w:cstheme="minorHAnsi"/>
          <w:b/>
          <w:bCs/>
          <w:lang w:eastAsia="hu-HU"/>
        </w:rPr>
      </w:pPr>
      <w:r w:rsidRPr="00E61A32">
        <w:rPr>
          <w:rFonts w:eastAsia="Times New Roman" w:cstheme="minorHAnsi"/>
          <w:b/>
          <w:bCs/>
          <w:lang w:eastAsia="hu-HU"/>
        </w:rPr>
        <w:t xml:space="preserve">Nyilatkozat </w:t>
      </w:r>
    </w:p>
    <w:p w:rsidR="00C00BE4" w:rsidRPr="00E61A32" w:rsidRDefault="00C00BE4" w:rsidP="00E260F6">
      <w:pPr>
        <w:spacing w:after="0" w:line="240" w:lineRule="auto"/>
        <w:jc w:val="center"/>
        <w:rPr>
          <w:rFonts w:eastAsia="Times New Roman" w:cstheme="minorHAnsi"/>
          <w:b/>
          <w:bCs/>
          <w:lang w:eastAsia="hu-HU"/>
        </w:rPr>
      </w:pPr>
      <w:r w:rsidRPr="00E61A32">
        <w:rPr>
          <w:rFonts w:eastAsia="Times New Roman" w:cstheme="minorHAnsi"/>
          <w:b/>
          <w:bCs/>
          <w:lang w:eastAsia="hu-HU"/>
        </w:rPr>
        <w:t>kizáró okokról</w:t>
      </w:r>
    </w:p>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Alulírott ………………………………………………………………………(képviselő neve), mint a(z) ………………………………………………………………(ajánlattevő cég/szervezet neve) Ajánlattevő képviselője kijelentem, hogy </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 xml:space="preserve">1./ az ajánlattétel során általam képviselt cég az ajánlat benyújtásának időpontjában </w:t>
      </w:r>
    </w:p>
    <w:p w:rsidR="00C00BE4" w:rsidRPr="00E61A32" w:rsidRDefault="00C00BE4" w:rsidP="00E260F6">
      <w:pPr>
        <w:numPr>
          <w:ilvl w:val="0"/>
          <w:numId w:val="10"/>
        </w:numPr>
        <w:tabs>
          <w:tab w:val="left" w:pos="567"/>
        </w:tabs>
        <w:spacing w:after="0" w:line="240" w:lineRule="auto"/>
        <w:ind w:left="567"/>
        <w:jc w:val="both"/>
        <w:rPr>
          <w:rFonts w:eastAsia="Times New Roman" w:cstheme="minorHAnsi"/>
          <w:lang w:eastAsia="hu-HU"/>
        </w:rPr>
      </w:pPr>
      <w:r w:rsidRPr="00E61A32">
        <w:rPr>
          <w:rFonts w:eastAsia="Times New Roman" w:cstheme="minorHAnsi"/>
          <w:lang w:eastAsia="hu-HU"/>
        </w:rPr>
        <w:t xml:space="preserve">nem áll végelszámolás alatt, </w:t>
      </w:r>
    </w:p>
    <w:p w:rsidR="00C00BE4" w:rsidRPr="00E61A32" w:rsidRDefault="00C00BE4" w:rsidP="00E260F6">
      <w:pPr>
        <w:numPr>
          <w:ilvl w:val="0"/>
          <w:numId w:val="10"/>
        </w:numPr>
        <w:tabs>
          <w:tab w:val="left" w:pos="567"/>
        </w:tabs>
        <w:spacing w:after="0" w:line="240" w:lineRule="auto"/>
        <w:ind w:left="567"/>
        <w:jc w:val="both"/>
        <w:rPr>
          <w:rFonts w:eastAsia="Times New Roman" w:cstheme="minorHAnsi"/>
          <w:lang w:eastAsia="hu-HU"/>
        </w:rPr>
      </w:pPr>
      <w:r w:rsidRPr="00E61A32">
        <w:rPr>
          <w:rFonts w:eastAsia="Times New Roman" w:cstheme="minorHAnsi"/>
          <w:lang w:eastAsia="hu-HU"/>
        </w:rPr>
        <w:t xml:space="preserve">ellene indított csődeljárás, felszámolási eljárás vagy végrehajtás nincs folyamatban; </w:t>
      </w:r>
    </w:p>
    <w:p w:rsidR="00C00BE4" w:rsidRPr="00E61A32" w:rsidRDefault="00C00BE4" w:rsidP="00E260F6">
      <w:pPr>
        <w:numPr>
          <w:ilvl w:val="0"/>
          <w:numId w:val="10"/>
        </w:numPr>
        <w:tabs>
          <w:tab w:val="left" w:pos="567"/>
        </w:tabs>
        <w:spacing w:after="0" w:line="240" w:lineRule="auto"/>
        <w:ind w:left="567"/>
        <w:jc w:val="both"/>
        <w:rPr>
          <w:rFonts w:eastAsia="Times New Roman" w:cstheme="minorHAnsi"/>
          <w:lang w:eastAsia="hu-HU"/>
        </w:rPr>
      </w:pPr>
      <w:r w:rsidRPr="00E61A32">
        <w:rPr>
          <w:rFonts w:eastAsia="Times New Roman" w:cstheme="minorHAnsi"/>
          <w:lang w:eastAsia="hu-HU"/>
        </w:rPr>
        <w:t>nincs egy évnél régebben lejárt adó-, vámfizetési vagy társadalombiztosítási járulékfizetési kötelezettsége.</w:t>
      </w:r>
    </w:p>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spacing w:after="0" w:line="240" w:lineRule="auto"/>
        <w:rPr>
          <w:rFonts w:eastAsia="Times New Roman" w:cstheme="minorHAnsi"/>
          <w:lang w:eastAsia="hu-HU"/>
        </w:rPr>
      </w:pPr>
      <w:r w:rsidRPr="00E61A32">
        <w:rPr>
          <w:rFonts w:eastAsia="Times New Roman" w:cstheme="minorHAnsi"/>
          <w:lang w:eastAsia="hu-HU"/>
        </w:rPr>
        <w:t>2./ jelen ajánlatomat az ajánlattételi határidő lejártát követő 30. napig tartom fenn.</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spacing w:after="0" w:line="240" w:lineRule="auto"/>
        <w:rPr>
          <w:rFonts w:eastAsia="Times New Roman" w:cstheme="minorHAnsi"/>
          <w:lang w:eastAsia="hu-HU"/>
        </w:rPr>
      </w:pPr>
    </w:p>
    <w:tbl>
      <w:tblPr>
        <w:tblW w:w="0" w:type="auto"/>
        <w:tblLook w:val="04A0" w:firstRow="1" w:lastRow="0" w:firstColumn="1" w:lastColumn="0" w:noHBand="0" w:noVBand="1"/>
      </w:tblPr>
      <w:tblGrid>
        <w:gridCol w:w="1495"/>
        <w:gridCol w:w="3603"/>
        <w:gridCol w:w="4390"/>
      </w:tblGrid>
      <w:tr w:rsidR="00E61A32" w:rsidRPr="00E61A32" w:rsidTr="006F56F1">
        <w:tc>
          <w:tcPr>
            <w:tcW w:w="9488" w:type="dxa"/>
            <w:gridSpan w:val="3"/>
          </w:tcPr>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Kelt:…………….…….Város……….év……………hónap………….nap</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p>
        </w:tc>
      </w:tr>
      <w:tr w:rsidR="00E61A32" w:rsidRPr="00E61A32" w:rsidTr="006F56F1">
        <w:tc>
          <w:tcPr>
            <w:tcW w:w="1495" w:type="dxa"/>
          </w:tcPr>
          <w:p w:rsidR="00C00BE4" w:rsidRPr="00E61A32" w:rsidRDefault="00C00BE4" w:rsidP="00E260F6">
            <w:pPr>
              <w:spacing w:after="0" w:line="240" w:lineRule="auto"/>
              <w:jc w:val="both"/>
              <w:rPr>
                <w:rFonts w:eastAsia="Times New Roman" w:cstheme="minorHAnsi"/>
                <w:lang w:eastAsia="hu-HU"/>
              </w:rPr>
            </w:pPr>
          </w:p>
        </w:tc>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Borders>
              <w:bottom w:val="single" w:sz="4" w:space="0" w:color="auto"/>
            </w:tcBorders>
          </w:tcPr>
          <w:p w:rsidR="00C00BE4" w:rsidRPr="00E61A32" w:rsidRDefault="00C00BE4" w:rsidP="00E260F6">
            <w:pPr>
              <w:spacing w:after="0" w:line="240" w:lineRule="auto"/>
              <w:jc w:val="both"/>
              <w:rPr>
                <w:rFonts w:eastAsia="Times New Roman" w:cstheme="minorHAnsi"/>
                <w:lang w:eastAsia="hu-HU"/>
              </w:rPr>
            </w:pPr>
          </w:p>
        </w:tc>
      </w:tr>
      <w:tr w:rsidR="00C00BE4" w:rsidRPr="00E61A32" w:rsidTr="006F56F1">
        <w:tc>
          <w:tcPr>
            <w:tcW w:w="1495" w:type="dxa"/>
          </w:tcPr>
          <w:p w:rsidR="00C00BE4" w:rsidRPr="00E61A32" w:rsidRDefault="00C00BE4" w:rsidP="00E260F6">
            <w:pPr>
              <w:spacing w:after="0" w:line="240" w:lineRule="auto"/>
              <w:jc w:val="both"/>
              <w:rPr>
                <w:rFonts w:eastAsia="Times New Roman" w:cstheme="minorHAnsi"/>
                <w:lang w:eastAsia="hu-HU"/>
              </w:rPr>
            </w:pPr>
          </w:p>
        </w:tc>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Borders>
              <w:top w:val="single" w:sz="4" w:space="0" w:color="auto"/>
            </w:tcBorders>
            <w:vAlign w:val="center"/>
          </w:tcPr>
          <w:p w:rsidR="00C00BE4" w:rsidRPr="00E61A32" w:rsidRDefault="00C00BE4" w:rsidP="00E260F6">
            <w:pPr>
              <w:tabs>
                <w:tab w:val="center" w:pos="6521"/>
              </w:tabs>
              <w:spacing w:after="0" w:line="240" w:lineRule="auto"/>
              <w:jc w:val="center"/>
              <w:rPr>
                <w:rFonts w:eastAsia="Times New Roman" w:cstheme="minorHAnsi"/>
                <w:lang w:eastAsia="hu-HU"/>
              </w:rPr>
            </w:pPr>
            <w:r w:rsidRPr="00E61A32">
              <w:rPr>
                <w:rFonts w:eastAsia="Times New Roman" w:cstheme="minorHAnsi"/>
                <w:lang w:eastAsia="hu-HU"/>
              </w:rPr>
              <w:t>(cégjegyzésre jogosult vagy szabályszerűen meghatalmazott képviselő aláírása)</w:t>
            </w:r>
          </w:p>
        </w:tc>
      </w:tr>
    </w:tbl>
    <w:p w:rsidR="00C00BE4" w:rsidRPr="00E61A32" w:rsidRDefault="00C00BE4" w:rsidP="00E260F6">
      <w:pPr>
        <w:spacing w:after="0" w:line="240" w:lineRule="auto"/>
        <w:rPr>
          <w:rFonts w:eastAsia="Times New Roman" w:cstheme="minorHAnsi"/>
          <w:lang w:eastAsia="hu-HU"/>
        </w:rPr>
      </w:pPr>
    </w:p>
    <w:p w:rsidR="00C00BE4" w:rsidRPr="00E61A32" w:rsidRDefault="00C00BE4" w:rsidP="00E260F6">
      <w:pPr>
        <w:spacing w:after="0" w:line="240" w:lineRule="auto"/>
        <w:rPr>
          <w:rFonts w:eastAsia="Times New Roman" w:cstheme="minorHAnsi"/>
          <w:lang w:eastAsia="hu-HU"/>
        </w:rPr>
      </w:pPr>
      <w:r w:rsidRPr="00E61A32">
        <w:rPr>
          <w:rFonts w:eastAsia="Times New Roman" w:cstheme="minorHAnsi"/>
          <w:lang w:eastAsia="hu-HU"/>
        </w:rPr>
        <w:br w:type="page"/>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numPr>
          <w:ilvl w:val="0"/>
          <w:numId w:val="25"/>
        </w:numPr>
        <w:spacing w:after="0" w:line="240" w:lineRule="auto"/>
        <w:contextualSpacing/>
        <w:jc w:val="both"/>
        <w:rPr>
          <w:rFonts w:eastAsia="Times New Roman" w:cstheme="minorHAnsi"/>
          <w:lang w:eastAsia="hu-HU"/>
        </w:rPr>
      </w:pPr>
      <w:r w:rsidRPr="00E61A32">
        <w:rPr>
          <w:rFonts w:eastAsia="Times New Roman" w:cstheme="minorHAnsi"/>
          <w:lang w:eastAsia="hu-HU"/>
        </w:rPr>
        <w:t>számú melléklet</w:t>
      </w:r>
    </w:p>
    <w:p w:rsidR="00C00BE4" w:rsidRPr="00E61A32" w:rsidRDefault="00C00BE4" w:rsidP="00E260F6">
      <w:pPr>
        <w:spacing w:after="0" w:line="240" w:lineRule="auto"/>
        <w:jc w:val="center"/>
        <w:rPr>
          <w:rFonts w:eastAsia="Times New Roman" w:cstheme="minorHAnsi"/>
          <w:b/>
          <w:lang w:eastAsia="hu-HU"/>
        </w:rPr>
      </w:pPr>
      <w:r w:rsidRPr="00E61A32">
        <w:rPr>
          <w:rFonts w:eastAsia="Times New Roman" w:cstheme="minorHAnsi"/>
          <w:b/>
          <w:lang w:eastAsia="hu-HU"/>
        </w:rPr>
        <w:t>Nyilatkozat referenciákról</w:t>
      </w:r>
    </w:p>
    <w:p w:rsidR="00746B2A" w:rsidRPr="00E61A32" w:rsidRDefault="00746B2A" w:rsidP="00E260F6">
      <w:pPr>
        <w:spacing w:after="0" w:line="240" w:lineRule="auto"/>
        <w:jc w:val="center"/>
        <w:rPr>
          <w:rFonts w:eastAsia="Times New Roman" w:cstheme="minorHAnsi"/>
          <w:b/>
          <w:lang w:eastAsia="hu-HU"/>
        </w:rPr>
      </w:pPr>
      <w:r w:rsidRPr="00E61A32">
        <w:rPr>
          <w:rFonts w:eastAsia="Times New Roman" w:cstheme="minorHAnsi"/>
          <w:b/>
          <w:lang w:eastAsia="hu-HU"/>
        </w:rPr>
        <w:t>VAGY</w:t>
      </w:r>
    </w:p>
    <w:p w:rsidR="00746B2A" w:rsidRPr="00E61A32" w:rsidRDefault="00746B2A" w:rsidP="00E260F6">
      <w:pPr>
        <w:spacing w:after="0" w:line="240" w:lineRule="auto"/>
        <w:jc w:val="center"/>
        <w:rPr>
          <w:rFonts w:eastAsia="Times New Roman" w:cstheme="minorHAnsi"/>
          <w:b/>
          <w:lang w:eastAsia="hu-HU"/>
        </w:rPr>
      </w:pPr>
      <w:r w:rsidRPr="00E61A32">
        <w:rPr>
          <w:rFonts w:eastAsia="Times New Roman" w:cstheme="minorHAnsi"/>
          <w:b/>
          <w:lang w:eastAsia="hu-HU"/>
        </w:rPr>
        <w:t>Üzleti koncepció/terv</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Alulírott …………………………..,  mint a ………………………………. melynek székhelye: ……………………</w:t>
      </w:r>
      <w:hyperlink r:id="rId9" w:history="1"/>
      <w:r w:rsidRPr="00E61A32">
        <w:rPr>
          <w:rFonts w:eastAsia="Times New Roman" w:cstheme="minorHAnsi"/>
          <w:lang w:eastAsia="hu-HU"/>
        </w:rPr>
        <w:t xml:space="preserve">  adószáma: ………………………….., képviseletre jogosult vezetője nyilatkozom, hogy az általam képviselt Társaság az ajánlati felhíváshoz illeszkedő következő teljesített referenciával rendelkezik:</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1. referencia</w:t>
      </w:r>
    </w:p>
    <w:p w:rsidR="00C00BE4" w:rsidRPr="00E61A32" w:rsidRDefault="009A4E87" w:rsidP="00E260F6">
      <w:pPr>
        <w:spacing w:after="0" w:line="240" w:lineRule="auto"/>
        <w:jc w:val="both"/>
        <w:rPr>
          <w:rFonts w:eastAsia="Times New Roman" w:cstheme="minorHAnsi"/>
          <w:lang w:eastAsia="hu-HU"/>
        </w:rPr>
      </w:pPr>
      <w:r w:rsidRPr="00E61A32">
        <w:rPr>
          <w:rFonts w:eastAsia="Times New Roman" w:cstheme="minorHAnsi"/>
          <w:lang w:eastAsia="hu-HU"/>
        </w:rPr>
        <w:t>Helyszín</w:t>
      </w:r>
      <w:r w:rsidR="00C00BE4" w:rsidRPr="00E61A32">
        <w:rPr>
          <w:rFonts w:eastAsia="Times New Roman" w:cstheme="minorHAnsi"/>
          <w:lang w:eastAsia="hu-HU"/>
        </w:rPr>
        <w:t>:…………………………………………………………</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Teljesítés éve:…………………….............................................</w:t>
      </w: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Munka megnevezése:………………………………………….</w:t>
      </w:r>
    </w:p>
    <w:p w:rsidR="00C00BE4" w:rsidRPr="00E61A32" w:rsidRDefault="00C00BE4" w:rsidP="00E260F6">
      <w:pPr>
        <w:spacing w:after="0" w:line="240" w:lineRule="auto"/>
        <w:jc w:val="both"/>
        <w:rPr>
          <w:rFonts w:eastAsia="Times New Roman" w:cstheme="minorHAnsi"/>
          <w:lang w:eastAsia="hu-HU"/>
        </w:rPr>
      </w:pPr>
    </w:p>
    <w:p w:rsidR="009A4E87" w:rsidRPr="00E61A32" w:rsidRDefault="009A4E87" w:rsidP="00E260F6">
      <w:pPr>
        <w:spacing w:after="0" w:line="240" w:lineRule="auto"/>
        <w:jc w:val="both"/>
        <w:rPr>
          <w:rFonts w:eastAsia="Times New Roman" w:cstheme="minorHAnsi"/>
          <w:lang w:eastAsia="hu-HU"/>
        </w:rPr>
      </w:pPr>
      <w:r w:rsidRPr="00E61A32">
        <w:rPr>
          <w:rFonts w:eastAsia="Times New Roman" w:cstheme="minorHAnsi"/>
          <w:lang w:eastAsia="hu-HU"/>
        </w:rPr>
        <w:t>VAGY</w:t>
      </w:r>
    </w:p>
    <w:p w:rsidR="009A4E87" w:rsidRPr="00E61A32" w:rsidRDefault="009A4E87" w:rsidP="00E260F6">
      <w:pPr>
        <w:spacing w:after="0" w:line="240" w:lineRule="auto"/>
        <w:jc w:val="both"/>
        <w:rPr>
          <w:rFonts w:eastAsia="Times New Roman" w:cstheme="minorHAnsi"/>
          <w:lang w:eastAsia="hu-HU"/>
        </w:rPr>
      </w:pPr>
    </w:p>
    <w:p w:rsidR="009A4E87" w:rsidRPr="00E61A32" w:rsidRDefault="009A4E87" w:rsidP="00E260F6">
      <w:pPr>
        <w:spacing w:after="0" w:line="240" w:lineRule="auto"/>
        <w:jc w:val="both"/>
        <w:rPr>
          <w:rFonts w:eastAsia="Times New Roman" w:cstheme="minorHAnsi"/>
          <w:lang w:eastAsia="hu-HU"/>
        </w:rPr>
      </w:pPr>
      <w:r w:rsidRPr="00E61A32">
        <w:rPr>
          <w:rFonts w:eastAsia="Times New Roman" w:cstheme="minorHAnsi"/>
          <w:lang w:eastAsia="hu-HU"/>
        </w:rPr>
        <w:t>Üzleti koncepció/terv</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r w:rsidRPr="00E61A32">
        <w:rPr>
          <w:rFonts w:eastAsia="Times New Roman" w:cstheme="minorHAnsi"/>
          <w:lang w:eastAsia="hu-HU"/>
        </w:rPr>
        <w:t>Kelt:…………….…….</w:t>
      </w:r>
      <w:r w:rsidR="009A4E87" w:rsidRPr="00E61A32">
        <w:rPr>
          <w:rFonts w:eastAsia="Times New Roman" w:cstheme="minorHAnsi"/>
          <w:lang w:eastAsia="hu-HU"/>
        </w:rPr>
        <w:t xml:space="preserve"> </w:t>
      </w:r>
      <w:r w:rsidRPr="00E61A32">
        <w:rPr>
          <w:rFonts w:eastAsia="Times New Roman" w:cstheme="minorHAnsi"/>
          <w:lang w:eastAsia="hu-HU"/>
        </w:rPr>
        <w:t>……….év……………hónap………….nap</w:t>
      </w:r>
    </w:p>
    <w:p w:rsidR="00C00BE4" w:rsidRPr="00E61A32" w:rsidRDefault="00C00BE4" w:rsidP="00E260F6">
      <w:pPr>
        <w:spacing w:after="0" w:line="240" w:lineRule="auto"/>
        <w:jc w:val="both"/>
        <w:rPr>
          <w:rFonts w:eastAsia="Times New Roman" w:cstheme="minorHAnsi"/>
          <w:lang w:eastAsia="hu-HU"/>
        </w:rPr>
      </w:pPr>
    </w:p>
    <w:p w:rsidR="00C00BE4" w:rsidRPr="00E61A32" w:rsidRDefault="00C00BE4" w:rsidP="00E260F6">
      <w:pPr>
        <w:spacing w:after="0" w:line="240" w:lineRule="auto"/>
        <w:jc w:val="both"/>
        <w:rPr>
          <w:rFonts w:eastAsia="Times New Roman" w:cstheme="minorHAnsi"/>
          <w:lang w:eastAsia="hu-HU"/>
        </w:rPr>
      </w:pPr>
    </w:p>
    <w:tbl>
      <w:tblPr>
        <w:tblpPr w:leftFromText="141" w:rightFromText="141" w:vertAnchor="text" w:tblpY="1"/>
        <w:tblOverlap w:val="never"/>
        <w:tblW w:w="0" w:type="auto"/>
        <w:tblLook w:val="04A0" w:firstRow="1" w:lastRow="0" w:firstColumn="1" w:lastColumn="0" w:noHBand="0" w:noVBand="1"/>
      </w:tblPr>
      <w:tblGrid>
        <w:gridCol w:w="3603"/>
        <w:gridCol w:w="4390"/>
      </w:tblGrid>
      <w:tr w:rsidR="00E61A32" w:rsidRPr="00E61A32" w:rsidTr="000C61F3">
        <w:tc>
          <w:tcPr>
            <w:tcW w:w="3603" w:type="dxa"/>
          </w:tcPr>
          <w:p w:rsidR="00C00BE4" w:rsidRPr="00E61A32" w:rsidRDefault="00C00BE4" w:rsidP="00E260F6">
            <w:pPr>
              <w:spacing w:after="0" w:line="240" w:lineRule="auto"/>
              <w:jc w:val="both"/>
              <w:rPr>
                <w:rFonts w:eastAsia="Times New Roman" w:cstheme="minorHAnsi"/>
                <w:lang w:eastAsia="hu-HU"/>
              </w:rPr>
            </w:pPr>
          </w:p>
        </w:tc>
        <w:tc>
          <w:tcPr>
            <w:tcW w:w="4390" w:type="dxa"/>
            <w:tcBorders>
              <w:top w:val="single" w:sz="4" w:space="0" w:color="auto"/>
            </w:tcBorders>
            <w:vAlign w:val="center"/>
          </w:tcPr>
          <w:p w:rsidR="00C00BE4" w:rsidRPr="00E61A32" w:rsidRDefault="00C00BE4" w:rsidP="00E260F6">
            <w:pPr>
              <w:tabs>
                <w:tab w:val="center" w:pos="6521"/>
              </w:tabs>
              <w:spacing w:after="0" w:line="240" w:lineRule="auto"/>
              <w:jc w:val="center"/>
              <w:rPr>
                <w:rFonts w:eastAsia="Times New Roman" w:cstheme="minorHAnsi"/>
                <w:lang w:eastAsia="hu-HU"/>
              </w:rPr>
            </w:pPr>
            <w:r w:rsidRPr="00E61A32">
              <w:rPr>
                <w:rFonts w:eastAsia="Times New Roman" w:cstheme="minorHAnsi"/>
                <w:lang w:eastAsia="hu-HU"/>
              </w:rPr>
              <w:t>(cégjegyzésre jogosult vagy szabályszerűen meghatalmazott képviselő aláírása)</w:t>
            </w:r>
          </w:p>
        </w:tc>
      </w:tr>
    </w:tbl>
    <w:p w:rsidR="000C61F3" w:rsidRPr="00E61A32" w:rsidRDefault="000C61F3" w:rsidP="00E260F6">
      <w:pPr>
        <w:spacing w:after="0" w:line="240" w:lineRule="auto"/>
        <w:rPr>
          <w:rFonts w:cstheme="minorHAnsi"/>
          <w:b/>
        </w:rPr>
      </w:pPr>
    </w:p>
    <w:p w:rsidR="000C61F3" w:rsidRPr="00E61A32" w:rsidRDefault="000C61F3" w:rsidP="00E260F6">
      <w:pPr>
        <w:spacing w:after="0" w:line="240" w:lineRule="auto"/>
        <w:rPr>
          <w:rFonts w:cstheme="minorHAnsi"/>
          <w:b/>
        </w:rPr>
      </w:pPr>
    </w:p>
    <w:p w:rsidR="000C61F3" w:rsidRPr="00E61A32" w:rsidRDefault="000C61F3"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02295B" w:rsidRPr="00E61A32" w:rsidRDefault="0002295B" w:rsidP="00E260F6">
      <w:pPr>
        <w:spacing w:after="0" w:line="240" w:lineRule="auto"/>
        <w:rPr>
          <w:rFonts w:cstheme="minorHAnsi"/>
          <w:b/>
        </w:rPr>
      </w:pPr>
    </w:p>
    <w:p w:rsidR="009649EE" w:rsidRPr="00E61A32" w:rsidRDefault="0002295B" w:rsidP="004B5C21">
      <w:pPr>
        <w:pStyle w:val="Listaszerbekezds"/>
        <w:numPr>
          <w:ilvl w:val="0"/>
          <w:numId w:val="25"/>
        </w:numPr>
        <w:spacing w:after="0" w:line="240" w:lineRule="auto"/>
        <w:jc w:val="both"/>
        <w:rPr>
          <w:rFonts w:eastAsia="Times New Roman" w:cstheme="minorHAnsi"/>
          <w:lang w:eastAsia="hu-HU"/>
        </w:rPr>
      </w:pPr>
      <w:r w:rsidRPr="00E61A32">
        <w:rPr>
          <w:rFonts w:cstheme="minorHAnsi"/>
        </w:rPr>
        <w:t>számú melléklet:</w:t>
      </w:r>
      <w:r w:rsidR="009649EE" w:rsidRPr="00E61A32">
        <w:rPr>
          <w:rFonts w:cstheme="minorHAnsi"/>
        </w:rPr>
        <w:tab/>
      </w:r>
      <w:r w:rsidR="009649EE" w:rsidRPr="00E61A32">
        <w:rPr>
          <w:rFonts w:eastAsia="Times New Roman" w:cstheme="minorHAnsi"/>
          <w:lang w:eastAsia="hu-HU"/>
        </w:rPr>
        <w:t>Aquaplus Kft-vel a fürdő üzemeltetésére létrejött üzemeltetési szerződés 1. számú módosítása</w:t>
      </w:r>
    </w:p>
    <w:p w:rsidR="004B5C21" w:rsidRPr="00E61A32" w:rsidRDefault="004B5C21" w:rsidP="004B5C21">
      <w:pPr>
        <w:spacing w:after="0" w:line="240" w:lineRule="auto"/>
        <w:jc w:val="both"/>
        <w:rPr>
          <w:rFonts w:eastAsia="Times New Roman" w:cstheme="minorHAnsi"/>
          <w:lang w:eastAsia="hu-HU"/>
        </w:rPr>
      </w:pPr>
    </w:p>
    <w:p w:rsidR="009649EE" w:rsidRPr="00E61A32" w:rsidRDefault="009649EE" w:rsidP="009649EE">
      <w:pPr>
        <w:pStyle w:val="Listaszerbekezds"/>
        <w:numPr>
          <w:ilvl w:val="0"/>
          <w:numId w:val="25"/>
        </w:numPr>
        <w:spacing w:after="0" w:line="240" w:lineRule="auto"/>
        <w:jc w:val="both"/>
        <w:rPr>
          <w:rFonts w:eastAsia="Times New Roman" w:cstheme="minorHAnsi"/>
          <w:lang w:eastAsia="hu-HU"/>
        </w:rPr>
      </w:pPr>
      <w:r w:rsidRPr="00E61A32">
        <w:rPr>
          <w:rFonts w:eastAsia="Times New Roman" w:cstheme="minorHAnsi"/>
          <w:lang w:eastAsia="hu-HU"/>
        </w:rPr>
        <w:t>számú mellékelt:</w:t>
      </w:r>
      <w:r w:rsidRPr="00E61A32">
        <w:rPr>
          <w:rFonts w:eastAsia="Times New Roman" w:cstheme="minorHAnsi"/>
          <w:lang w:eastAsia="hu-HU"/>
        </w:rPr>
        <w:tab/>
        <w:t>Megállapodás gyógyfürdő kialakítására és üzemeltetésére – tervezet</w:t>
      </w:r>
      <w:bookmarkEnd w:id="0"/>
    </w:p>
    <w:sectPr w:rsidR="009649EE" w:rsidRPr="00E61A32" w:rsidSect="0091209A">
      <w:headerReference w:type="default" r:id="rId10"/>
      <w:footerReference w:type="default" r:id="rId11"/>
      <w:pgSz w:w="11906" w:h="16838"/>
      <w:pgMar w:top="851" w:right="851" w:bottom="851" w:left="851" w:header="113"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7A0" w:rsidRDefault="00AC17A0" w:rsidP="004161E0">
      <w:pPr>
        <w:spacing w:after="0" w:line="240" w:lineRule="auto"/>
      </w:pPr>
      <w:r>
        <w:separator/>
      </w:r>
    </w:p>
  </w:endnote>
  <w:endnote w:type="continuationSeparator" w:id="0">
    <w:p w:rsidR="00AC17A0" w:rsidRDefault="00AC17A0" w:rsidP="0041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FE7" w:rsidRDefault="008A1FE7" w:rsidP="004161E0">
    <w:pPr>
      <w:pStyle w:val="llb"/>
    </w:pPr>
  </w:p>
  <w:p w:rsidR="008A1FE7" w:rsidRDefault="008A1FE7" w:rsidP="004161E0">
    <w:pPr>
      <w:pStyle w:val="llb"/>
      <w:ind w:left="778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7A0" w:rsidRDefault="00AC17A0" w:rsidP="004161E0">
      <w:pPr>
        <w:spacing w:after="0" w:line="240" w:lineRule="auto"/>
      </w:pPr>
      <w:r>
        <w:separator/>
      </w:r>
    </w:p>
  </w:footnote>
  <w:footnote w:type="continuationSeparator" w:id="0">
    <w:p w:rsidR="00AC17A0" w:rsidRDefault="00AC17A0" w:rsidP="0041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FE7" w:rsidRDefault="008A1FE7">
    <w:pPr>
      <w:pStyle w:val="lfej"/>
      <w:jc w:val="center"/>
    </w:pPr>
  </w:p>
  <w:p w:rsidR="008A1FE7" w:rsidRDefault="00AC17A0">
    <w:pPr>
      <w:pStyle w:val="lfej"/>
      <w:jc w:val="center"/>
    </w:pPr>
    <w:sdt>
      <w:sdtPr>
        <w:id w:val="1428234596"/>
        <w:docPartObj>
          <w:docPartGallery w:val="Page Numbers (Top of Page)"/>
          <w:docPartUnique/>
        </w:docPartObj>
      </w:sdtPr>
      <w:sdtEndPr/>
      <w:sdtContent>
        <w:r w:rsidR="008A1FE7">
          <w:fldChar w:fldCharType="begin"/>
        </w:r>
        <w:r w:rsidR="008A1FE7">
          <w:instrText>PAGE   \* MERGEFORMAT</w:instrText>
        </w:r>
        <w:r w:rsidR="008A1FE7">
          <w:fldChar w:fldCharType="separate"/>
        </w:r>
        <w:r w:rsidR="00E61A32">
          <w:rPr>
            <w:noProof/>
          </w:rPr>
          <w:t>6</w:t>
        </w:r>
        <w:r w:rsidR="008A1FE7">
          <w:fldChar w:fldCharType="end"/>
        </w:r>
      </w:sdtContent>
    </w:sdt>
  </w:p>
  <w:p w:rsidR="008A1FE7" w:rsidRDefault="008A1FE7" w:rsidP="00E36EEB">
    <w:pPr>
      <w:spacing w:after="0"/>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6"/>
      <w:numFmt w:val="bullet"/>
      <w:lvlText w:val="-"/>
      <w:lvlJc w:val="left"/>
      <w:pPr>
        <w:tabs>
          <w:tab w:val="num" w:pos="0"/>
        </w:tabs>
        <w:ind w:left="720" w:hanging="360"/>
      </w:pPr>
      <w:rPr>
        <w:rFonts w:ascii="Cambria" w:hAnsi="Cambria" w:cs="Times New Roman"/>
        <w:color w:val="000000"/>
        <w:sz w:val="20"/>
        <w:szCs w:val="20"/>
      </w:rPr>
    </w:lvl>
  </w:abstractNum>
  <w:abstractNum w:abstractNumId="1" w15:restartNumberingAfterBreak="0">
    <w:nsid w:val="00C07508"/>
    <w:multiLevelType w:val="hybridMultilevel"/>
    <w:tmpl w:val="4AF29D96"/>
    <w:lvl w:ilvl="0" w:tplc="6058AC08">
      <w:start w:val="1"/>
      <w:numFmt w:val="decimal"/>
      <w:lvlText w:val="%1."/>
      <w:lvlJc w:val="left"/>
      <w:pPr>
        <w:ind w:left="405" w:hanging="36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2" w15:restartNumberingAfterBreak="0">
    <w:nsid w:val="016D529A"/>
    <w:multiLevelType w:val="hybridMultilevel"/>
    <w:tmpl w:val="24E83212"/>
    <w:lvl w:ilvl="0" w:tplc="62B2E39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CA2786"/>
    <w:multiLevelType w:val="hybridMultilevel"/>
    <w:tmpl w:val="4DDC7066"/>
    <w:lvl w:ilvl="0" w:tplc="0866852C">
      <w:start w:val="2023"/>
      <w:numFmt w:val="bullet"/>
      <w:lvlText w:val="-"/>
      <w:lvlJc w:val="left"/>
      <w:pPr>
        <w:ind w:left="720" w:hanging="360"/>
      </w:pPr>
      <w:rPr>
        <w:rFonts w:ascii="Arial" w:eastAsiaTheme="minorHAnsi" w:hAnsi="Arial" w:cs="Arial"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085857"/>
    <w:multiLevelType w:val="hybridMultilevel"/>
    <w:tmpl w:val="E7AC63F6"/>
    <w:lvl w:ilvl="0" w:tplc="69C063EC">
      <w:start w:val="1"/>
      <w:numFmt w:val="lowerLetter"/>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4291E1F"/>
    <w:multiLevelType w:val="hybridMultilevel"/>
    <w:tmpl w:val="2F52BD98"/>
    <w:lvl w:ilvl="0" w:tplc="F620CB4A">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49F5022"/>
    <w:multiLevelType w:val="multilevel"/>
    <w:tmpl w:val="DFC881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65209FF"/>
    <w:multiLevelType w:val="hybridMultilevel"/>
    <w:tmpl w:val="7FEAB720"/>
    <w:lvl w:ilvl="0" w:tplc="00000007">
      <w:start w:val="6"/>
      <w:numFmt w:val="bullet"/>
      <w:lvlText w:val="-"/>
      <w:lvlJc w:val="left"/>
      <w:pPr>
        <w:ind w:left="1428" w:hanging="360"/>
      </w:pPr>
      <w:rPr>
        <w:rFonts w:ascii="Cambria" w:hAnsi="Cambria" w:cs="Times New Roman" w:hint="default"/>
        <w:color w:val="000000"/>
        <w:sz w:val="20"/>
        <w:szCs w:val="20"/>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 w15:restartNumberingAfterBreak="0">
    <w:nsid w:val="1B0E3133"/>
    <w:multiLevelType w:val="hybridMultilevel"/>
    <w:tmpl w:val="6010DD9C"/>
    <w:lvl w:ilvl="0" w:tplc="68002C46">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BE96C9D"/>
    <w:multiLevelType w:val="hybridMultilevel"/>
    <w:tmpl w:val="2F52BD98"/>
    <w:lvl w:ilvl="0" w:tplc="F620CB4A">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C157A17"/>
    <w:multiLevelType w:val="hybridMultilevel"/>
    <w:tmpl w:val="EB62B7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1242906"/>
    <w:multiLevelType w:val="hybridMultilevel"/>
    <w:tmpl w:val="24E83212"/>
    <w:lvl w:ilvl="0" w:tplc="62B2E39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3301551"/>
    <w:multiLevelType w:val="hybridMultilevel"/>
    <w:tmpl w:val="EFB0E1C6"/>
    <w:lvl w:ilvl="0" w:tplc="FFEC8F34">
      <w:start w:val="1"/>
      <w:numFmt w:val="lowerLetter"/>
      <w:lvlText w:val="%1)"/>
      <w:lvlJc w:val="left"/>
      <w:pPr>
        <w:ind w:left="360" w:hanging="360"/>
      </w:pPr>
      <w:rPr>
        <w:rFonts w:ascii="Times New Roman" w:eastAsia="Times New Roman" w:hAnsi="Times New Roman" w:cs="Times New Roman"/>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34460D0C"/>
    <w:multiLevelType w:val="hybridMultilevel"/>
    <w:tmpl w:val="530A20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DAD590F"/>
    <w:multiLevelType w:val="hybridMultilevel"/>
    <w:tmpl w:val="802CA6B6"/>
    <w:lvl w:ilvl="0" w:tplc="BF0E05E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FE4DBD"/>
    <w:multiLevelType w:val="hybridMultilevel"/>
    <w:tmpl w:val="CFD48746"/>
    <w:lvl w:ilvl="0" w:tplc="040E000F">
      <w:start w:val="1"/>
      <w:numFmt w:val="decimal"/>
      <w:lvlText w:val="%1."/>
      <w:lvlJc w:val="left"/>
      <w:pPr>
        <w:tabs>
          <w:tab w:val="num" w:pos="720"/>
        </w:tabs>
        <w:ind w:left="720" w:hanging="360"/>
      </w:pPr>
      <w:rPr>
        <w:rFonts w:hint="default"/>
      </w:rPr>
    </w:lvl>
    <w:lvl w:ilvl="1" w:tplc="8810324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F6667DB"/>
    <w:multiLevelType w:val="hybridMultilevel"/>
    <w:tmpl w:val="63E4988A"/>
    <w:lvl w:ilvl="0" w:tplc="040E0017">
      <w:start w:val="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3F6A0BE7"/>
    <w:multiLevelType w:val="multilevel"/>
    <w:tmpl w:val="B5587566"/>
    <w:lvl w:ilvl="0">
      <w:start w:val="1"/>
      <w:numFmt w:val="decimal"/>
      <w:lvlText w:val="%1."/>
      <w:lvlJc w:val="left"/>
      <w:pPr>
        <w:ind w:left="720" w:hanging="360"/>
      </w:pPr>
      <w:rPr>
        <w:rFonts w:hint="default"/>
        <w:b/>
        <w:color w:val="auto"/>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D45C89"/>
    <w:multiLevelType w:val="hybridMultilevel"/>
    <w:tmpl w:val="48B243EE"/>
    <w:lvl w:ilvl="0" w:tplc="040E0001">
      <w:start w:val="1"/>
      <w:numFmt w:val="bullet"/>
      <w:lvlText w:val=""/>
      <w:lvlJc w:val="left"/>
      <w:pPr>
        <w:ind w:left="720" w:hanging="360"/>
      </w:pPr>
      <w:rPr>
        <w:rFonts w:ascii="Symbol" w:hAnsi="Symbol" w:hint="default"/>
      </w:rPr>
    </w:lvl>
    <w:lvl w:ilvl="1" w:tplc="8D684DAE">
      <w:start w:val="2"/>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95D3166"/>
    <w:multiLevelType w:val="hybridMultilevel"/>
    <w:tmpl w:val="DE0C1FC0"/>
    <w:lvl w:ilvl="0" w:tplc="50AC6BB0">
      <w:start w:val="1"/>
      <w:numFmt w:val="upperRoman"/>
      <w:suff w:val="nothing"/>
      <w:lvlText w:val="%1."/>
      <w:lvlJc w:val="left"/>
      <w:pPr>
        <w:ind w:left="624" w:hanging="397"/>
      </w:pPr>
      <w:rPr>
        <w:rFonts w:hint="default"/>
        <w:b/>
        <w:u w:val="single"/>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982386B"/>
    <w:multiLevelType w:val="hybridMultilevel"/>
    <w:tmpl w:val="DE0C1FC0"/>
    <w:lvl w:ilvl="0" w:tplc="50AC6BB0">
      <w:start w:val="1"/>
      <w:numFmt w:val="upperRoman"/>
      <w:suff w:val="nothing"/>
      <w:lvlText w:val="%1."/>
      <w:lvlJc w:val="left"/>
      <w:pPr>
        <w:ind w:left="397" w:hanging="397"/>
      </w:pPr>
      <w:rPr>
        <w:rFonts w:hint="default"/>
        <w:b/>
        <w:u w:val="single"/>
        <w:vertAlign w:val="baseline"/>
      </w:rPr>
    </w:lvl>
    <w:lvl w:ilvl="1" w:tplc="040E0019" w:tentative="1">
      <w:start w:val="1"/>
      <w:numFmt w:val="lowerLetter"/>
      <w:lvlText w:val="%2."/>
      <w:lvlJc w:val="left"/>
      <w:pPr>
        <w:ind w:left="1213" w:hanging="360"/>
      </w:pPr>
    </w:lvl>
    <w:lvl w:ilvl="2" w:tplc="040E001B" w:tentative="1">
      <w:start w:val="1"/>
      <w:numFmt w:val="lowerRoman"/>
      <w:lvlText w:val="%3."/>
      <w:lvlJc w:val="right"/>
      <w:pPr>
        <w:ind w:left="1933" w:hanging="180"/>
      </w:pPr>
    </w:lvl>
    <w:lvl w:ilvl="3" w:tplc="040E000F" w:tentative="1">
      <w:start w:val="1"/>
      <w:numFmt w:val="decimal"/>
      <w:lvlText w:val="%4."/>
      <w:lvlJc w:val="left"/>
      <w:pPr>
        <w:ind w:left="2653" w:hanging="360"/>
      </w:pPr>
    </w:lvl>
    <w:lvl w:ilvl="4" w:tplc="040E0019" w:tentative="1">
      <w:start w:val="1"/>
      <w:numFmt w:val="lowerLetter"/>
      <w:lvlText w:val="%5."/>
      <w:lvlJc w:val="left"/>
      <w:pPr>
        <w:ind w:left="3373" w:hanging="360"/>
      </w:pPr>
    </w:lvl>
    <w:lvl w:ilvl="5" w:tplc="040E001B" w:tentative="1">
      <w:start w:val="1"/>
      <w:numFmt w:val="lowerRoman"/>
      <w:lvlText w:val="%6."/>
      <w:lvlJc w:val="right"/>
      <w:pPr>
        <w:ind w:left="4093" w:hanging="180"/>
      </w:pPr>
    </w:lvl>
    <w:lvl w:ilvl="6" w:tplc="040E000F" w:tentative="1">
      <w:start w:val="1"/>
      <w:numFmt w:val="decimal"/>
      <w:lvlText w:val="%7."/>
      <w:lvlJc w:val="left"/>
      <w:pPr>
        <w:ind w:left="4813" w:hanging="360"/>
      </w:pPr>
    </w:lvl>
    <w:lvl w:ilvl="7" w:tplc="040E0019" w:tentative="1">
      <w:start w:val="1"/>
      <w:numFmt w:val="lowerLetter"/>
      <w:lvlText w:val="%8."/>
      <w:lvlJc w:val="left"/>
      <w:pPr>
        <w:ind w:left="5533" w:hanging="360"/>
      </w:pPr>
    </w:lvl>
    <w:lvl w:ilvl="8" w:tplc="040E001B" w:tentative="1">
      <w:start w:val="1"/>
      <w:numFmt w:val="lowerRoman"/>
      <w:lvlText w:val="%9."/>
      <w:lvlJc w:val="right"/>
      <w:pPr>
        <w:ind w:left="6253" w:hanging="180"/>
      </w:pPr>
    </w:lvl>
  </w:abstractNum>
  <w:abstractNum w:abstractNumId="21" w15:restartNumberingAfterBreak="0">
    <w:nsid w:val="538F67EC"/>
    <w:multiLevelType w:val="hybridMultilevel"/>
    <w:tmpl w:val="AE906A94"/>
    <w:lvl w:ilvl="0" w:tplc="510A54B8">
      <w:start w:val="1"/>
      <w:numFmt w:val="decimal"/>
      <w:lvlText w:val="%1."/>
      <w:lvlJc w:val="left"/>
      <w:pPr>
        <w:ind w:left="405" w:hanging="360"/>
      </w:pPr>
      <w:rPr>
        <w:rFonts w:hint="default"/>
        <w:b/>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22" w15:restartNumberingAfterBreak="0">
    <w:nsid w:val="59FE3762"/>
    <w:multiLevelType w:val="hybridMultilevel"/>
    <w:tmpl w:val="B87E71B2"/>
    <w:lvl w:ilvl="0" w:tplc="00000007">
      <w:start w:val="6"/>
      <w:numFmt w:val="bullet"/>
      <w:lvlText w:val="-"/>
      <w:lvlJc w:val="left"/>
      <w:pPr>
        <w:ind w:left="720" w:hanging="360"/>
      </w:pPr>
      <w:rPr>
        <w:rFonts w:ascii="Cambria" w:hAnsi="Cambria" w:cs="Times New Roman"/>
        <w:color w:val="000000"/>
        <w:sz w:val="20"/>
        <w:szCs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DC21500"/>
    <w:multiLevelType w:val="hybridMultilevel"/>
    <w:tmpl w:val="C0C007BA"/>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4" w15:restartNumberingAfterBreak="0">
    <w:nsid w:val="5FB86036"/>
    <w:multiLevelType w:val="hybridMultilevel"/>
    <w:tmpl w:val="2F52BD98"/>
    <w:lvl w:ilvl="0" w:tplc="F620CB4A">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15:restartNumberingAfterBreak="0">
    <w:nsid w:val="66227EAC"/>
    <w:multiLevelType w:val="hybridMultilevel"/>
    <w:tmpl w:val="56F43292"/>
    <w:lvl w:ilvl="0" w:tplc="08B43220">
      <w:numFmt w:val="bullet"/>
      <w:lvlText w:val="-"/>
      <w:lvlJc w:val="left"/>
      <w:pPr>
        <w:ind w:left="927" w:hanging="360"/>
      </w:pPr>
      <w:rPr>
        <w:rFonts w:ascii="Palatino Linotype" w:eastAsia="Times New Roman" w:hAnsi="Palatino Linotype"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6" w15:restartNumberingAfterBreak="0">
    <w:nsid w:val="6C9A0BDD"/>
    <w:multiLevelType w:val="hybridMultilevel"/>
    <w:tmpl w:val="6010DD9C"/>
    <w:lvl w:ilvl="0" w:tplc="68002C46">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E433F40"/>
    <w:multiLevelType w:val="hybridMultilevel"/>
    <w:tmpl w:val="63E4988A"/>
    <w:lvl w:ilvl="0" w:tplc="040E0017">
      <w:start w:val="2"/>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15:restartNumberingAfterBreak="0">
    <w:nsid w:val="6F4D2F62"/>
    <w:multiLevelType w:val="hybridMultilevel"/>
    <w:tmpl w:val="24E83212"/>
    <w:lvl w:ilvl="0" w:tplc="62B2E39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ED68B0"/>
    <w:multiLevelType w:val="hybridMultilevel"/>
    <w:tmpl w:val="0B1A61CA"/>
    <w:lvl w:ilvl="0" w:tplc="00000007">
      <w:start w:val="6"/>
      <w:numFmt w:val="bullet"/>
      <w:lvlText w:val="-"/>
      <w:lvlJc w:val="left"/>
      <w:pPr>
        <w:ind w:left="1080" w:hanging="360"/>
      </w:pPr>
      <w:rPr>
        <w:rFonts w:ascii="Cambria" w:hAnsi="Cambria" w:cs="Times New Roman"/>
        <w:color w:val="000000"/>
        <w:sz w:val="20"/>
        <w:szCs w:val="2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0" w15:restartNumberingAfterBreak="0">
    <w:nsid w:val="750E5996"/>
    <w:multiLevelType w:val="hybridMultilevel"/>
    <w:tmpl w:val="DE0C1FC0"/>
    <w:lvl w:ilvl="0" w:tplc="50AC6BB0">
      <w:start w:val="1"/>
      <w:numFmt w:val="upperRoman"/>
      <w:suff w:val="nothing"/>
      <w:lvlText w:val="%1."/>
      <w:lvlJc w:val="left"/>
      <w:pPr>
        <w:ind w:left="397" w:hanging="397"/>
      </w:pPr>
      <w:rPr>
        <w:rFonts w:hint="default"/>
        <w:b/>
        <w:u w:val="single"/>
        <w:vertAlign w:val="baseline"/>
      </w:rPr>
    </w:lvl>
    <w:lvl w:ilvl="1" w:tplc="040E0019" w:tentative="1">
      <w:start w:val="1"/>
      <w:numFmt w:val="lowerLetter"/>
      <w:lvlText w:val="%2."/>
      <w:lvlJc w:val="left"/>
      <w:pPr>
        <w:ind w:left="1213" w:hanging="360"/>
      </w:pPr>
    </w:lvl>
    <w:lvl w:ilvl="2" w:tplc="040E001B" w:tentative="1">
      <w:start w:val="1"/>
      <w:numFmt w:val="lowerRoman"/>
      <w:lvlText w:val="%3."/>
      <w:lvlJc w:val="right"/>
      <w:pPr>
        <w:ind w:left="1933" w:hanging="180"/>
      </w:pPr>
    </w:lvl>
    <w:lvl w:ilvl="3" w:tplc="040E000F" w:tentative="1">
      <w:start w:val="1"/>
      <w:numFmt w:val="decimal"/>
      <w:lvlText w:val="%4."/>
      <w:lvlJc w:val="left"/>
      <w:pPr>
        <w:ind w:left="2653" w:hanging="360"/>
      </w:pPr>
    </w:lvl>
    <w:lvl w:ilvl="4" w:tplc="040E0019" w:tentative="1">
      <w:start w:val="1"/>
      <w:numFmt w:val="lowerLetter"/>
      <w:lvlText w:val="%5."/>
      <w:lvlJc w:val="left"/>
      <w:pPr>
        <w:ind w:left="3373" w:hanging="360"/>
      </w:pPr>
    </w:lvl>
    <w:lvl w:ilvl="5" w:tplc="040E001B" w:tentative="1">
      <w:start w:val="1"/>
      <w:numFmt w:val="lowerRoman"/>
      <w:lvlText w:val="%6."/>
      <w:lvlJc w:val="right"/>
      <w:pPr>
        <w:ind w:left="4093" w:hanging="180"/>
      </w:pPr>
    </w:lvl>
    <w:lvl w:ilvl="6" w:tplc="040E000F" w:tentative="1">
      <w:start w:val="1"/>
      <w:numFmt w:val="decimal"/>
      <w:lvlText w:val="%7."/>
      <w:lvlJc w:val="left"/>
      <w:pPr>
        <w:ind w:left="4813" w:hanging="360"/>
      </w:pPr>
    </w:lvl>
    <w:lvl w:ilvl="7" w:tplc="040E0019" w:tentative="1">
      <w:start w:val="1"/>
      <w:numFmt w:val="lowerLetter"/>
      <w:lvlText w:val="%8."/>
      <w:lvlJc w:val="left"/>
      <w:pPr>
        <w:ind w:left="5533" w:hanging="360"/>
      </w:pPr>
    </w:lvl>
    <w:lvl w:ilvl="8" w:tplc="040E001B" w:tentative="1">
      <w:start w:val="1"/>
      <w:numFmt w:val="lowerRoman"/>
      <w:lvlText w:val="%9."/>
      <w:lvlJc w:val="right"/>
      <w:pPr>
        <w:ind w:left="6253" w:hanging="180"/>
      </w:pPr>
    </w:lvl>
  </w:abstractNum>
  <w:abstractNum w:abstractNumId="31" w15:restartNumberingAfterBreak="0">
    <w:nsid w:val="78E9451D"/>
    <w:multiLevelType w:val="hybridMultilevel"/>
    <w:tmpl w:val="742ADA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31"/>
  </w:num>
  <w:num w:numId="4">
    <w:abstractNumId w:val="21"/>
  </w:num>
  <w:num w:numId="5">
    <w:abstractNumId w:val="14"/>
  </w:num>
  <w:num w:numId="6">
    <w:abstractNumId w:val="0"/>
  </w:num>
  <w:num w:numId="7">
    <w:abstractNumId w:val="24"/>
  </w:num>
  <w:num w:numId="8">
    <w:abstractNumId w:val="13"/>
  </w:num>
  <w:num w:numId="9">
    <w:abstractNumId w:val="1"/>
  </w:num>
  <w:num w:numId="10">
    <w:abstractNumId w:val="25"/>
  </w:num>
  <w:num w:numId="11">
    <w:abstractNumId w:val="4"/>
  </w:num>
  <w:num w:numId="12">
    <w:abstractNumId w:val="29"/>
  </w:num>
  <w:num w:numId="13">
    <w:abstractNumId w:val="26"/>
  </w:num>
  <w:num w:numId="14">
    <w:abstractNumId w:val="2"/>
  </w:num>
  <w:num w:numId="15">
    <w:abstractNumId w:val="23"/>
  </w:num>
  <w:num w:numId="16">
    <w:abstractNumId w:val="18"/>
  </w:num>
  <w:num w:numId="17">
    <w:abstractNumId w:val="17"/>
  </w:num>
  <w:num w:numId="18">
    <w:abstractNumId w:val="19"/>
  </w:num>
  <w:num w:numId="19">
    <w:abstractNumId w:val="12"/>
  </w:num>
  <w:num w:numId="20">
    <w:abstractNumId w:val="30"/>
  </w:num>
  <w:num w:numId="21">
    <w:abstractNumId w:val="11"/>
  </w:num>
  <w:num w:numId="22">
    <w:abstractNumId w:val="16"/>
  </w:num>
  <w:num w:numId="23">
    <w:abstractNumId w:val="5"/>
  </w:num>
  <w:num w:numId="24">
    <w:abstractNumId w:val="20"/>
  </w:num>
  <w:num w:numId="25">
    <w:abstractNumId w:val="9"/>
  </w:num>
  <w:num w:numId="26">
    <w:abstractNumId w:val="28"/>
  </w:num>
  <w:num w:numId="27">
    <w:abstractNumId w:val="27"/>
  </w:num>
  <w:num w:numId="28">
    <w:abstractNumId w:val="8"/>
  </w:num>
  <w:num w:numId="29">
    <w:abstractNumId w:val="7"/>
  </w:num>
  <w:num w:numId="30">
    <w:abstractNumId w:val="22"/>
  </w:num>
  <w:num w:numId="31">
    <w:abstractNumId w:val="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FE"/>
    <w:rsid w:val="0000656F"/>
    <w:rsid w:val="0001574D"/>
    <w:rsid w:val="0002295B"/>
    <w:rsid w:val="0002369B"/>
    <w:rsid w:val="00045561"/>
    <w:rsid w:val="000504BA"/>
    <w:rsid w:val="00050C6C"/>
    <w:rsid w:val="00050CCF"/>
    <w:rsid w:val="00051DE0"/>
    <w:rsid w:val="000648E9"/>
    <w:rsid w:val="000737BC"/>
    <w:rsid w:val="000744CC"/>
    <w:rsid w:val="00075D47"/>
    <w:rsid w:val="00080AA4"/>
    <w:rsid w:val="0008312C"/>
    <w:rsid w:val="00084D97"/>
    <w:rsid w:val="00091C36"/>
    <w:rsid w:val="000942D7"/>
    <w:rsid w:val="000C61F3"/>
    <w:rsid w:val="000E3614"/>
    <w:rsid w:val="001151C4"/>
    <w:rsid w:val="00116E15"/>
    <w:rsid w:val="00122B30"/>
    <w:rsid w:val="00135BC1"/>
    <w:rsid w:val="00137CC4"/>
    <w:rsid w:val="00145B04"/>
    <w:rsid w:val="00145C0E"/>
    <w:rsid w:val="00147159"/>
    <w:rsid w:val="00151179"/>
    <w:rsid w:val="001577F9"/>
    <w:rsid w:val="001647DC"/>
    <w:rsid w:val="001747D3"/>
    <w:rsid w:val="00186B52"/>
    <w:rsid w:val="00193D5F"/>
    <w:rsid w:val="00194C65"/>
    <w:rsid w:val="001B1558"/>
    <w:rsid w:val="001B49D3"/>
    <w:rsid w:val="001B4F6B"/>
    <w:rsid w:val="001C2C7F"/>
    <w:rsid w:val="001C3C46"/>
    <w:rsid w:val="001D4DC1"/>
    <w:rsid w:val="001E0636"/>
    <w:rsid w:val="001E1410"/>
    <w:rsid w:val="001E1752"/>
    <w:rsid w:val="001E20AE"/>
    <w:rsid w:val="001E2B02"/>
    <w:rsid w:val="001E5331"/>
    <w:rsid w:val="001F51A1"/>
    <w:rsid w:val="001F72AE"/>
    <w:rsid w:val="00205C60"/>
    <w:rsid w:val="00241613"/>
    <w:rsid w:val="00270ED7"/>
    <w:rsid w:val="002730BF"/>
    <w:rsid w:val="00277E21"/>
    <w:rsid w:val="00285D5B"/>
    <w:rsid w:val="002919B7"/>
    <w:rsid w:val="00292427"/>
    <w:rsid w:val="002A404B"/>
    <w:rsid w:val="002A6ACC"/>
    <w:rsid w:val="002C2CDD"/>
    <w:rsid w:val="002E2882"/>
    <w:rsid w:val="002F62E9"/>
    <w:rsid w:val="002F77C9"/>
    <w:rsid w:val="00302707"/>
    <w:rsid w:val="003157AA"/>
    <w:rsid w:val="00320721"/>
    <w:rsid w:val="0033088D"/>
    <w:rsid w:val="00353630"/>
    <w:rsid w:val="00354FC0"/>
    <w:rsid w:val="003668CA"/>
    <w:rsid w:val="003A73AD"/>
    <w:rsid w:val="003C340C"/>
    <w:rsid w:val="003C5947"/>
    <w:rsid w:val="003C6478"/>
    <w:rsid w:val="003D1C67"/>
    <w:rsid w:val="003E672D"/>
    <w:rsid w:val="003E79C3"/>
    <w:rsid w:val="003F4A6B"/>
    <w:rsid w:val="003F776E"/>
    <w:rsid w:val="004007CA"/>
    <w:rsid w:val="00410C47"/>
    <w:rsid w:val="004161E0"/>
    <w:rsid w:val="00443733"/>
    <w:rsid w:val="00444D14"/>
    <w:rsid w:val="00445DE4"/>
    <w:rsid w:val="00451E8D"/>
    <w:rsid w:val="004547D2"/>
    <w:rsid w:val="0045750D"/>
    <w:rsid w:val="00461C6E"/>
    <w:rsid w:val="0046732C"/>
    <w:rsid w:val="00467E1D"/>
    <w:rsid w:val="00473DC3"/>
    <w:rsid w:val="00475F15"/>
    <w:rsid w:val="00487762"/>
    <w:rsid w:val="00491128"/>
    <w:rsid w:val="00495FFE"/>
    <w:rsid w:val="004A5EA2"/>
    <w:rsid w:val="004B5C21"/>
    <w:rsid w:val="004B5C65"/>
    <w:rsid w:val="004C25FF"/>
    <w:rsid w:val="004C64E5"/>
    <w:rsid w:val="004C796F"/>
    <w:rsid w:val="004D30F4"/>
    <w:rsid w:val="004D7F66"/>
    <w:rsid w:val="004F28B4"/>
    <w:rsid w:val="00500E77"/>
    <w:rsid w:val="0051144E"/>
    <w:rsid w:val="00515887"/>
    <w:rsid w:val="0053147D"/>
    <w:rsid w:val="00537D92"/>
    <w:rsid w:val="005540B5"/>
    <w:rsid w:val="00567185"/>
    <w:rsid w:val="00572EE9"/>
    <w:rsid w:val="00573021"/>
    <w:rsid w:val="00580578"/>
    <w:rsid w:val="00580B19"/>
    <w:rsid w:val="00582E5B"/>
    <w:rsid w:val="005935D7"/>
    <w:rsid w:val="0059372A"/>
    <w:rsid w:val="005D1C2E"/>
    <w:rsid w:val="005D5898"/>
    <w:rsid w:val="005D7DD1"/>
    <w:rsid w:val="005E16AC"/>
    <w:rsid w:val="005E35E7"/>
    <w:rsid w:val="005E7275"/>
    <w:rsid w:val="005F0855"/>
    <w:rsid w:val="005F2BCF"/>
    <w:rsid w:val="005F3475"/>
    <w:rsid w:val="005F72F5"/>
    <w:rsid w:val="00600641"/>
    <w:rsid w:val="006045CD"/>
    <w:rsid w:val="0060757C"/>
    <w:rsid w:val="0062054D"/>
    <w:rsid w:val="006365FC"/>
    <w:rsid w:val="00640082"/>
    <w:rsid w:val="0064269A"/>
    <w:rsid w:val="00661C52"/>
    <w:rsid w:val="00692092"/>
    <w:rsid w:val="00696EED"/>
    <w:rsid w:val="00697E01"/>
    <w:rsid w:val="006B51CF"/>
    <w:rsid w:val="006C6850"/>
    <w:rsid w:val="006D3CA4"/>
    <w:rsid w:val="006E0799"/>
    <w:rsid w:val="006F56F1"/>
    <w:rsid w:val="00703E76"/>
    <w:rsid w:val="00707612"/>
    <w:rsid w:val="00713420"/>
    <w:rsid w:val="0072272B"/>
    <w:rsid w:val="00746B2A"/>
    <w:rsid w:val="007532F7"/>
    <w:rsid w:val="00753B3A"/>
    <w:rsid w:val="0077023E"/>
    <w:rsid w:val="0077654F"/>
    <w:rsid w:val="007901D3"/>
    <w:rsid w:val="00795E55"/>
    <w:rsid w:val="007A1049"/>
    <w:rsid w:val="007A142B"/>
    <w:rsid w:val="007B4523"/>
    <w:rsid w:val="007B57B7"/>
    <w:rsid w:val="007D7D6C"/>
    <w:rsid w:val="008218EC"/>
    <w:rsid w:val="00826A53"/>
    <w:rsid w:val="00827009"/>
    <w:rsid w:val="00830361"/>
    <w:rsid w:val="00832611"/>
    <w:rsid w:val="00836528"/>
    <w:rsid w:val="00847579"/>
    <w:rsid w:val="008906DB"/>
    <w:rsid w:val="00891BDB"/>
    <w:rsid w:val="008A1FE7"/>
    <w:rsid w:val="008A6910"/>
    <w:rsid w:val="008E3F4A"/>
    <w:rsid w:val="008E740D"/>
    <w:rsid w:val="008F6B1B"/>
    <w:rsid w:val="0090112A"/>
    <w:rsid w:val="009055D5"/>
    <w:rsid w:val="0091209A"/>
    <w:rsid w:val="00922FA3"/>
    <w:rsid w:val="009247A8"/>
    <w:rsid w:val="00930D3D"/>
    <w:rsid w:val="009502BE"/>
    <w:rsid w:val="009601BB"/>
    <w:rsid w:val="009649EE"/>
    <w:rsid w:val="00971190"/>
    <w:rsid w:val="009726EE"/>
    <w:rsid w:val="0097454D"/>
    <w:rsid w:val="00981AD7"/>
    <w:rsid w:val="0098681C"/>
    <w:rsid w:val="00987AA4"/>
    <w:rsid w:val="009935F1"/>
    <w:rsid w:val="00993BBD"/>
    <w:rsid w:val="00993D1D"/>
    <w:rsid w:val="00995E7B"/>
    <w:rsid w:val="00997D9C"/>
    <w:rsid w:val="009A3864"/>
    <w:rsid w:val="009A38B6"/>
    <w:rsid w:val="009A4E87"/>
    <w:rsid w:val="009A7DD4"/>
    <w:rsid w:val="009D1713"/>
    <w:rsid w:val="009E3264"/>
    <w:rsid w:val="009F23DC"/>
    <w:rsid w:val="00A129C6"/>
    <w:rsid w:val="00A156B2"/>
    <w:rsid w:val="00A205E3"/>
    <w:rsid w:val="00A21366"/>
    <w:rsid w:val="00A26F5D"/>
    <w:rsid w:val="00A33FA5"/>
    <w:rsid w:val="00A37451"/>
    <w:rsid w:val="00A375CD"/>
    <w:rsid w:val="00A66BED"/>
    <w:rsid w:val="00A673E8"/>
    <w:rsid w:val="00A7195F"/>
    <w:rsid w:val="00A75078"/>
    <w:rsid w:val="00A77B01"/>
    <w:rsid w:val="00A8023F"/>
    <w:rsid w:val="00A84FF6"/>
    <w:rsid w:val="00A87C49"/>
    <w:rsid w:val="00A929DC"/>
    <w:rsid w:val="00AA7576"/>
    <w:rsid w:val="00AA75D6"/>
    <w:rsid w:val="00AB08F1"/>
    <w:rsid w:val="00AB139D"/>
    <w:rsid w:val="00AC17A0"/>
    <w:rsid w:val="00AC6B7B"/>
    <w:rsid w:val="00AE788B"/>
    <w:rsid w:val="00B1476D"/>
    <w:rsid w:val="00B22E69"/>
    <w:rsid w:val="00B251B1"/>
    <w:rsid w:val="00B2530A"/>
    <w:rsid w:val="00B2743D"/>
    <w:rsid w:val="00B42F4B"/>
    <w:rsid w:val="00B5590A"/>
    <w:rsid w:val="00B610D5"/>
    <w:rsid w:val="00B653EC"/>
    <w:rsid w:val="00B65E25"/>
    <w:rsid w:val="00B81EC5"/>
    <w:rsid w:val="00BA7CB2"/>
    <w:rsid w:val="00BB3798"/>
    <w:rsid w:val="00BB3B21"/>
    <w:rsid w:val="00BC3005"/>
    <w:rsid w:val="00BF1755"/>
    <w:rsid w:val="00C00BE4"/>
    <w:rsid w:val="00C10609"/>
    <w:rsid w:val="00C326E8"/>
    <w:rsid w:val="00C41BDD"/>
    <w:rsid w:val="00C520E1"/>
    <w:rsid w:val="00C7778E"/>
    <w:rsid w:val="00CA0C18"/>
    <w:rsid w:val="00CA2021"/>
    <w:rsid w:val="00CB5565"/>
    <w:rsid w:val="00CB568F"/>
    <w:rsid w:val="00CB5742"/>
    <w:rsid w:val="00CC6B92"/>
    <w:rsid w:val="00CD459D"/>
    <w:rsid w:val="00CE2A05"/>
    <w:rsid w:val="00CF13AA"/>
    <w:rsid w:val="00CF65D2"/>
    <w:rsid w:val="00D03E3E"/>
    <w:rsid w:val="00D06136"/>
    <w:rsid w:val="00D3410C"/>
    <w:rsid w:val="00D440EC"/>
    <w:rsid w:val="00D45452"/>
    <w:rsid w:val="00D5252C"/>
    <w:rsid w:val="00D61501"/>
    <w:rsid w:val="00D67AE0"/>
    <w:rsid w:val="00D74932"/>
    <w:rsid w:val="00D75AC8"/>
    <w:rsid w:val="00D87F40"/>
    <w:rsid w:val="00D96BE2"/>
    <w:rsid w:val="00DA3507"/>
    <w:rsid w:val="00DC7389"/>
    <w:rsid w:val="00DC7C22"/>
    <w:rsid w:val="00DF0BAD"/>
    <w:rsid w:val="00E0413B"/>
    <w:rsid w:val="00E0559F"/>
    <w:rsid w:val="00E21258"/>
    <w:rsid w:val="00E260F6"/>
    <w:rsid w:val="00E3141D"/>
    <w:rsid w:val="00E34689"/>
    <w:rsid w:val="00E36EEB"/>
    <w:rsid w:val="00E40C5B"/>
    <w:rsid w:val="00E517AA"/>
    <w:rsid w:val="00E56C97"/>
    <w:rsid w:val="00E61A32"/>
    <w:rsid w:val="00E61C61"/>
    <w:rsid w:val="00E66E34"/>
    <w:rsid w:val="00E67413"/>
    <w:rsid w:val="00EB558D"/>
    <w:rsid w:val="00EB70F9"/>
    <w:rsid w:val="00ED2A70"/>
    <w:rsid w:val="00ED5BED"/>
    <w:rsid w:val="00EF2E6D"/>
    <w:rsid w:val="00F167C4"/>
    <w:rsid w:val="00F22575"/>
    <w:rsid w:val="00F2593E"/>
    <w:rsid w:val="00F50518"/>
    <w:rsid w:val="00F521E7"/>
    <w:rsid w:val="00F55A05"/>
    <w:rsid w:val="00F647F6"/>
    <w:rsid w:val="00F64C3D"/>
    <w:rsid w:val="00F74740"/>
    <w:rsid w:val="00F74D71"/>
    <w:rsid w:val="00F77F99"/>
    <w:rsid w:val="00F813E1"/>
    <w:rsid w:val="00F8562C"/>
    <w:rsid w:val="00F857E0"/>
    <w:rsid w:val="00FA4C49"/>
    <w:rsid w:val="00FA6A8A"/>
    <w:rsid w:val="00FC3D27"/>
    <w:rsid w:val="00FE353B"/>
    <w:rsid w:val="00FE40F3"/>
    <w:rsid w:val="00FF60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5195B9-9C79-4C51-BD8A-703B4AFB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744CC"/>
  </w:style>
  <w:style w:type="paragraph" w:styleId="Cmsor1">
    <w:name w:val="heading 1"/>
    <w:basedOn w:val="Norml"/>
    <w:next w:val="Norml"/>
    <w:link w:val="Cmsor1Char"/>
    <w:qFormat/>
    <w:rsid w:val="00205C60"/>
    <w:pPr>
      <w:keepNext/>
      <w:tabs>
        <w:tab w:val="center" w:pos="6804"/>
      </w:tabs>
      <w:autoSpaceDE w:val="0"/>
      <w:autoSpaceDN w:val="0"/>
      <w:spacing w:after="0" w:line="240" w:lineRule="auto"/>
      <w:jc w:val="both"/>
      <w:outlineLvl w:val="0"/>
    </w:pPr>
    <w:rPr>
      <w:rFonts w:ascii="Comic Sans MS" w:eastAsia="Times New Roman" w:hAnsi="Comic Sans MS" w:cs="Comic Sans MS"/>
      <w:b/>
      <w:b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49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E16AC"/>
    <w:pPr>
      <w:ind w:left="720"/>
      <w:contextualSpacing/>
    </w:pPr>
  </w:style>
  <w:style w:type="paragraph" w:styleId="lfej">
    <w:name w:val="header"/>
    <w:basedOn w:val="Norml"/>
    <w:link w:val="lfejChar"/>
    <w:uiPriority w:val="99"/>
    <w:unhideWhenUsed/>
    <w:rsid w:val="004161E0"/>
    <w:pPr>
      <w:tabs>
        <w:tab w:val="center" w:pos="4536"/>
        <w:tab w:val="right" w:pos="9072"/>
      </w:tabs>
      <w:spacing w:after="0" w:line="240" w:lineRule="auto"/>
    </w:pPr>
  </w:style>
  <w:style w:type="character" w:customStyle="1" w:styleId="lfejChar">
    <w:name w:val="Élőfej Char"/>
    <w:basedOn w:val="Bekezdsalapbettpusa"/>
    <w:link w:val="lfej"/>
    <w:uiPriority w:val="99"/>
    <w:rsid w:val="004161E0"/>
  </w:style>
  <w:style w:type="paragraph" w:styleId="llb">
    <w:name w:val="footer"/>
    <w:basedOn w:val="Norml"/>
    <w:link w:val="llbChar"/>
    <w:uiPriority w:val="99"/>
    <w:unhideWhenUsed/>
    <w:rsid w:val="004161E0"/>
    <w:pPr>
      <w:tabs>
        <w:tab w:val="center" w:pos="4536"/>
        <w:tab w:val="right" w:pos="9072"/>
      </w:tabs>
      <w:spacing w:after="0" w:line="240" w:lineRule="auto"/>
    </w:pPr>
  </w:style>
  <w:style w:type="character" w:customStyle="1" w:styleId="llbChar">
    <w:name w:val="Élőláb Char"/>
    <w:basedOn w:val="Bekezdsalapbettpusa"/>
    <w:link w:val="llb"/>
    <w:uiPriority w:val="99"/>
    <w:rsid w:val="004161E0"/>
  </w:style>
  <w:style w:type="character" w:styleId="Finomkiemels">
    <w:name w:val="Subtle Emphasis"/>
    <w:basedOn w:val="Bekezdsalapbettpusa"/>
    <w:uiPriority w:val="19"/>
    <w:qFormat/>
    <w:rsid w:val="00285D5B"/>
    <w:rPr>
      <w:i/>
      <w:iCs/>
      <w:color w:val="404040" w:themeColor="text1" w:themeTint="BF"/>
    </w:rPr>
  </w:style>
  <w:style w:type="character" w:styleId="Hiperhivatkozs">
    <w:name w:val="Hyperlink"/>
    <w:rsid w:val="0060757C"/>
    <w:rPr>
      <w:rFonts w:cs="Times New Roman"/>
      <w:color w:val="0000FF"/>
      <w:u w:val="single"/>
    </w:rPr>
  </w:style>
  <w:style w:type="character" w:customStyle="1" w:styleId="Feloldatlanmegemlts1">
    <w:name w:val="Feloldatlan megemlítés1"/>
    <w:basedOn w:val="Bekezdsalapbettpusa"/>
    <w:uiPriority w:val="99"/>
    <w:semiHidden/>
    <w:unhideWhenUsed/>
    <w:rsid w:val="00A156B2"/>
    <w:rPr>
      <w:color w:val="605E5C"/>
      <w:shd w:val="clear" w:color="auto" w:fill="E1DFDD"/>
    </w:rPr>
  </w:style>
  <w:style w:type="paragraph" w:styleId="Szvegtrzs">
    <w:name w:val="Body Text"/>
    <w:basedOn w:val="Norml"/>
    <w:link w:val="SzvegtrzsChar"/>
    <w:rsid w:val="003668CA"/>
    <w:pPr>
      <w:tabs>
        <w:tab w:val="center" w:pos="6804"/>
      </w:tabs>
      <w:autoSpaceDE w:val="0"/>
      <w:autoSpaceDN w:val="0"/>
      <w:spacing w:after="0" w:line="240" w:lineRule="auto"/>
      <w:jc w:val="both"/>
    </w:pPr>
    <w:rPr>
      <w:rFonts w:ascii="Comic Sans MS" w:eastAsia="Times New Roman" w:hAnsi="Comic Sans MS" w:cs="Comic Sans MS"/>
      <w:lang w:eastAsia="hu-HU"/>
    </w:rPr>
  </w:style>
  <w:style w:type="character" w:customStyle="1" w:styleId="SzvegtrzsChar">
    <w:name w:val="Szövegtörzs Char"/>
    <w:basedOn w:val="Bekezdsalapbettpusa"/>
    <w:link w:val="Szvegtrzs"/>
    <w:rsid w:val="003668CA"/>
    <w:rPr>
      <w:rFonts w:ascii="Comic Sans MS" w:eastAsia="Times New Roman" w:hAnsi="Comic Sans MS" w:cs="Comic Sans MS"/>
      <w:lang w:eastAsia="hu-HU"/>
    </w:rPr>
  </w:style>
  <w:style w:type="character" w:customStyle="1" w:styleId="Cmsor1Char">
    <w:name w:val="Címsor 1 Char"/>
    <w:basedOn w:val="Bekezdsalapbettpusa"/>
    <w:link w:val="Cmsor1"/>
    <w:rsid w:val="00205C60"/>
    <w:rPr>
      <w:rFonts w:ascii="Comic Sans MS" w:eastAsia="Times New Roman" w:hAnsi="Comic Sans MS" w:cs="Comic Sans MS"/>
      <w:b/>
      <w:bCs/>
      <w:lang w:eastAsia="hu-HU"/>
    </w:rPr>
  </w:style>
  <w:style w:type="paragraph" w:styleId="Buborkszveg">
    <w:name w:val="Balloon Text"/>
    <w:basedOn w:val="Norml"/>
    <w:link w:val="BuborkszvegChar"/>
    <w:uiPriority w:val="99"/>
    <w:semiHidden/>
    <w:unhideWhenUsed/>
    <w:rsid w:val="005805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80578"/>
    <w:rPr>
      <w:rFonts w:ascii="Segoe UI" w:hAnsi="Segoe UI" w:cs="Segoe UI"/>
      <w:sz w:val="18"/>
      <w:szCs w:val="18"/>
    </w:rPr>
  </w:style>
  <w:style w:type="character" w:styleId="Ershivatkozs">
    <w:name w:val="Intense Reference"/>
    <w:basedOn w:val="Bekezdsalapbettpusa"/>
    <w:uiPriority w:val="32"/>
    <w:qFormat/>
    <w:rsid w:val="00050CCF"/>
    <w:rPr>
      <w:b/>
      <w:bCs/>
      <w:smallCaps/>
      <w:color w:val="5B9BD5" w:themeColor="accent1"/>
      <w:spacing w:val="5"/>
    </w:rPr>
  </w:style>
  <w:style w:type="paragraph" w:customStyle="1" w:styleId="CharCharCharCharCharCharCharCharChar">
    <w:name w:val="Char Char Char Char Char Char Char Char Char"/>
    <w:basedOn w:val="Norml"/>
    <w:rsid w:val="00A84FF6"/>
    <w:pPr>
      <w:spacing w:line="240" w:lineRule="exact"/>
    </w:pPr>
    <w:rPr>
      <w:rFonts w:ascii="Tahoma" w:eastAsia="Times New Roman" w:hAnsi="Tahoma" w:cs="Times New Roman"/>
      <w:sz w:val="20"/>
      <w:szCs w:val="20"/>
      <w:lang w:val="en-US"/>
    </w:rPr>
  </w:style>
  <w:style w:type="paragraph" w:styleId="Nincstrkz">
    <w:name w:val="No Spacing"/>
    <w:uiPriority w:val="1"/>
    <w:qFormat/>
    <w:rsid w:val="00830361"/>
    <w:pPr>
      <w:spacing w:after="0" w:line="240" w:lineRule="auto"/>
    </w:pPr>
  </w:style>
  <w:style w:type="paragraph" w:customStyle="1" w:styleId="CharCharCharCharCharCharCharCharChar0">
    <w:name w:val="Char Char Char Char Char Char Char Char Char"/>
    <w:basedOn w:val="Norml"/>
    <w:rsid w:val="001E1752"/>
    <w:pPr>
      <w:spacing w:line="240" w:lineRule="exact"/>
    </w:pPr>
    <w:rPr>
      <w:rFonts w:ascii="Tahoma" w:eastAsia="Times New Roman" w:hAnsi="Tahoma" w:cs="Times New Roman"/>
      <w:sz w:val="20"/>
      <w:szCs w:val="20"/>
      <w:lang w:val="en-US"/>
    </w:rPr>
  </w:style>
  <w:style w:type="paragraph" w:customStyle="1" w:styleId="CharCharCharCharCharCharCharCharChar1">
    <w:name w:val=" Char Char Char Char Char Char Char Char Char"/>
    <w:basedOn w:val="Norml"/>
    <w:rsid w:val="00B2743D"/>
    <w:pPr>
      <w:spacing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48148">
      <w:bodyDiv w:val="1"/>
      <w:marLeft w:val="0"/>
      <w:marRight w:val="0"/>
      <w:marTop w:val="0"/>
      <w:marBottom w:val="0"/>
      <w:divBdr>
        <w:top w:val="none" w:sz="0" w:space="0" w:color="auto"/>
        <w:left w:val="none" w:sz="0" w:space="0" w:color="auto"/>
        <w:bottom w:val="none" w:sz="0" w:space="0" w:color="auto"/>
        <w:right w:val="none" w:sz="0" w:space="0" w:color="auto"/>
      </w:divBdr>
      <w:divsChild>
        <w:div w:id="2071994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9572839">
              <w:marLeft w:val="0"/>
              <w:marRight w:val="0"/>
              <w:marTop w:val="0"/>
              <w:marBottom w:val="0"/>
              <w:divBdr>
                <w:top w:val="none" w:sz="0" w:space="0" w:color="auto"/>
                <w:left w:val="none" w:sz="0" w:space="0" w:color="auto"/>
                <w:bottom w:val="none" w:sz="0" w:space="0" w:color="auto"/>
                <w:right w:val="none" w:sz="0" w:space="0" w:color="auto"/>
              </w:divBdr>
              <w:divsChild>
                <w:div w:id="819808867">
                  <w:marLeft w:val="0"/>
                  <w:marRight w:val="0"/>
                  <w:marTop w:val="0"/>
                  <w:marBottom w:val="0"/>
                  <w:divBdr>
                    <w:top w:val="none" w:sz="0" w:space="0" w:color="auto"/>
                    <w:left w:val="none" w:sz="0" w:space="0" w:color="auto"/>
                    <w:bottom w:val="none" w:sz="0" w:space="0" w:color="auto"/>
                    <w:right w:val="none" w:sz="0" w:space="0" w:color="auto"/>
                  </w:divBdr>
                  <w:divsChild>
                    <w:div w:id="41046765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90552016">
                          <w:marLeft w:val="0"/>
                          <w:marRight w:val="0"/>
                          <w:marTop w:val="0"/>
                          <w:marBottom w:val="0"/>
                          <w:divBdr>
                            <w:top w:val="none" w:sz="0" w:space="0" w:color="auto"/>
                            <w:left w:val="none" w:sz="0" w:space="0" w:color="auto"/>
                            <w:bottom w:val="none" w:sz="0" w:space="0" w:color="auto"/>
                            <w:right w:val="none" w:sz="0" w:space="0" w:color="auto"/>
                          </w:divBdr>
                          <w:divsChild>
                            <w:div w:id="90958194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85374257">
                                  <w:marLeft w:val="0"/>
                                  <w:marRight w:val="0"/>
                                  <w:marTop w:val="0"/>
                                  <w:marBottom w:val="0"/>
                                  <w:divBdr>
                                    <w:top w:val="none" w:sz="0" w:space="0" w:color="auto"/>
                                    <w:left w:val="none" w:sz="0" w:space="0" w:color="auto"/>
                                    <w:bottom w:val="none" w:sz="0" w:space="0" w:color="auto"/>
                                    <w:right w:val="none" w:sz="0" w:space="0" w:color="auto"/>
                                  </w:divBdr>
                                  <w:divsChild>
                                    <w:div w:id="115205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017100">
      <w:bodyDiv w:val="1"/>
      <w:marLeft w:val="0"/>
      <w:marRight w:val="0"/>
      <w:marTop w:val="0"/>
      <w:marBottom w:val="0"/>
      <w:divBdr>
        <w:top w:val="none" w:sz="0" w:space="0" w:color="auto"/>
        <w:left w:val="none" w:sz="0" w:space="0" w:color="auto"/>
        <w:bottom w:val="none" w:sz="0" w:space="0" w:color="auto"/>
        <w:right w:val="none" w:sz="0" w:space="0" w:color="auto"/>
      </w:divBdr>
      <w:divsChild>
        <w:div w:id="4328977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2024818">
              <w:marLeft w:val="0"/>
              <w:marRight w:val="0"/>
              <w:marTop w:val="0"/>
              <w:marBottom w:val="0"/>
              <w:divBdr>
                <w:top w:val="none" w:sz="0" w:space="0" w:color="auto"/>
                <w:left w:val="none" w:sz="0" w:space="0" w:color="auto"/>
                <w:bottom w:val="none" w:sz="0" w:space="0" w:color="auto"/>
                <w:right w:val="none" w:sz="0" w:space="0" w:color="auto"/>
              </w:divBdr>
              <w:divsChild>
                <w:div w:id="554893442">
                  <w:marLeft w:val="0"/>
                  <w:marRight w:val="0"/>
                  <w:marTop w:val="0"/>
                  <w:marBottom w:val="0"/>
                  <w:divBdr>
                    <w:top w:val="none" w:sz="0" w:space="0" w:color="auto"/>
                    <w:left w:val="none" w:sz="0" w:space="0" w:color="auto"/>
                    <w:bottom w:val="none" w:sz="0" w:space="0" w:color="auto"/>
                    <w:right w:val="none" w:sz="0" w:space="0" w:color="auto"/>
                  </w:divBdr>
                  <w:divsChild>
                    <w:div w:id="113687619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88367564">
                          <w:marLeft w:val="0"/>
                          <w:marRight w:val="0"/>
                          <w:marTop w:val="0"/>
                          <w:marBottom w:val="0"/>
                          <w:divBdr>
                            <w:top w:val="none" w:sz="0" w:space="0" w:color="auto"/>
                            <w:left w:val="none" w:sz="0" w:space="0" w:color="auto"/>
                            <w:bottom w:val="none" w:sz="0" w:space="0" w:color="auto"/>
                            <w:right w:val="none" w:sz="0" w:space="0" w:color="auto"/>
                          </w:divBdr>
                          <w:divsChild>
                            <w:div w:id="182219491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50885444">
                                  <w:marLeft w:val="0"/>
                                  <w:marRight w:val="0"/>
                                  <w:marTop w:val="0"/>
                                  <w:marBottom w:val="0"/>
                                  <w:divBdr>
                                    <w:top w:val="none" w:sz="0" w:space="0" w:color="auto"/>
                                    <w:left w:val="none" w:sz="0" w:space="0" w:color="auto"/>
                                    <w:bottom w:val="none" w:sz="0" w:space="0" w:color="auto"/>
                                    <w:right w:val="none" w:sz="0" w:space="0" w:color="auto"/>
                                  </w:divBdr>
                                  <w:divsChild>
                                    <w:div w:id="15632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031943">
      <w:bodyDiv w:val="1"/>
      <w:marLeft w:val="0"/>
      <w:marRight w:val="0"/>
      <w:marTop w:val="0"/>
      <w:marBottom w:val="0"/>
      <w:divBdr>
        <w:top w:val="none" w:sz="0" w:space="0" w:color="auto"/>
        <w:left w:val="none" w:sz="0" w:space="0" w:color="auto"/>
        <w:bottom w:val="none" w:sz="0" w:space="0" w:color="auto"/>
        <w:right w:val="none" w:sz="0" w:space="0" w:color="auto"/>
      </w:divBdr>
    </w:div>
    <w:div w:id="1788305656">
      <w:bodyDiv w:val="1"/>
      <w:marLeft w:val="0"/>
      <w:marRight w:val="0"/>
      <w:marTop w:val="0"/>
      <w:marBottom w:val="0"/>
      <w:divBdr>
        <w:top w:val="none" w:sz="0" w:space="0" w:color="auto"/>
        <w:left w:val="none" w:sz="0" w:space="0" w:color="auto"/>
        <w:bottom w:val="none" w:sz="0" w:space="0" w:color="auto"/>
        <w:right w:val="none" w:sz="0" w:space="0" w:color="auto"/>
      </w:divBdr>
      <w:divsChild>
        <w:div w:id="443694119">
          <w:marLeft w:val="0"/>
          <w:marRight w:val="0"/>
          <w:marTop w:val="0"/>
          <w:marBottom w:val="0"/>
          <w:divBdr>
            <w:top w:val="none" w:sz="0" w:space="0" w:color="auto"/>
            <w:left w:val="none" w:sz="0" w:space="0" w:color="auto"/>
            <w:bottom w:val="none" w:sz="0" w:space="0" w:color="auto"/>
            <w:right w:val="none" w:sz="0" w:space="0" w:color="auto"/>
          </w:divBdr>
        </w:div>
        <w:div w:id="1311861786">
          <w:marLeft w:val="0"/>
          <w:marRight w:val="0"/>
          <w:marTop w:val="0"/>
          <w:marBottom w:val="0"/>
          <w:divBdr>
            <w:top w:val="none" w:sz="0" w:space="0" w:color="auto"/>
            <w:left w:val="none" w:sz="0" w:space="0" w:color="auto"/>
            <w:bottom w:val="none" w:sz="0" w:space="0" w:color="auto"/>
            <w:right w:val="none" w:sz="0" w:space="0" w:color="auto"/>
          </w:divBdr>
        </w:div>
        <w:div w:id="1360396620">
          <w:marLeft w:val="0"/>
          <w:marRight w:val="0"/>
          <w:marTop w:val="0"/>
          <w:marBottom w:val="0"/>
          <w:divBdr>
            <w:top w:val="none" w:sz="0" w:space="0" w:color="auto"/>
            <w:left w:val="none" w:sz="0" w:space="0" w:color="auto"/>
            <w:bottom w:val="none" w:sz="0" w:space="0" w:color="auto"/>
            <w:right w:val="none" w:sz="0" w:space="0" w:color="auto"/>
          </w:divBdr>
        </w:div>
        <w:div w:id="1445029406">
          <w:marLeft w:val="0"/>
          <w:marRight w:val="0"/>
          <w:marTop w:val="0"/>
          <w:marBottom w:val="0"/>
          <w:divBdr>
            <w:top w:val="none" w:sz="0" w:space="0" w:color="auto"/>
            <w:left w:val="none" w:sz="0" w:space="0" w:color="auto"/>
            <w:bottom w:val="none" w:sz="0" w:space="0" w:color="auto"/>
            <w:right w:val="none" w:sz="0" w:space="0" w:color="auto"/>
          </w:divBdr>
        </w:div>
        <w:div w:id="1010571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uhazas@tamasi.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eruhazas@tamasi.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opten.hu/cegtar/cimlista/?caddrsearch=2%3B2541825A&amp;caddrnovalchk=0&amp;caddrsite=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7</Pages>
  <Words>1742</Words>
  <Characters>12025</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Zita2014</dc:creator>
  <cp:keywords/>
  <dc:description/>
  <cp:lastModifiedBy>Dr. Könye Katalin</cp:lastModifiedBy>
  <cp:revision>36</cp:revision>
  <cp:lastPrinted>2020-01-24T10:55:00Z</cp:lastPrinted>
  <dcterms:created xsi:type="dcterms:W3CDTF">2020-01-16T06:58:00Z</dcterms:created>
  <dcterms:modified xsi:type="dcterms:W3CDTF">2020-01-24T10:58:00Z</dcterms:modified>
</cp:coreProperties>
</file>